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0E3B80" w:rsidRPr="007169E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7169E8" w:rsidRDefault="00381D7D" w:rsidP="00F23A38">
      <w:pPr>
        <w:rPr>
          <w:rFonts w:ascii="Tahoma" w:hAnsi="Tahoma" w:cs="Tahoma"/>
          <w:sz w:val="24"/>
          <w:szCs w:val="24"/>
        </w:rPr>
      </w:pPr>
      <w:r>
        <w:rPr>
          <w:rFonts w:ascii="Tahoma" w:hAnsi="Tahoma" w:cs="Tahoma"/>
          <w:sz w:val="24"/>
          <w:szCs w:val="24"/>
        </w:rPr>
        <w:t>Hans Vang</w:t>
      </w:r>
    </w:p>
    <w:p w:rsidR="00C50901" w:rsidRDefault="00A53C86" w:rsidP="00C50901">
      <w:pPr>
        <w:rPr>
          <w:rFonts w:ascii="Tahoma" w:hAnsi="Tahoma" w:cs="Tahoma"/>
          <w:sz w:val="24"/>
          <w:szCs w:val="24"/>
        </w:rPr>
      </w:pPr>
      <w:r>
        <w:rPr>
          <w:rFonts w:ascii="Tahoma" w:hAnsi="Tahoma" w:cs="Tahoma"/>
          <w:sz w:val="24"/>
          <w:szCs w:val="24"/>
        </w:rPr>
        <w:t>J</w:t>
      </w:r>
      <w:r w:rsidR="00D751FC">
        <w:rPr>
          <w:rFonts w:ascii="Tahoma" w:hAnsi="Tahoma" w:cs="Tahoma"/>
          <w:sz w:val="24"/>
          <w:szCs w:val="24"/>
        </w:rPr>
        <w:t>esper Aagaard Petersen</w:t>
      </w:r>
    </w:p>
    <w:p w:rsidR="00A53C86" w:rsidRPr="00C50901" w:rsidRDefault="00C50901" w:rsidP="00C50901">
      <w:pPr>
        <w:rPr>
          <w:rFonts w:ascii="Tahoma" w:hAnsi="Tahoma" w:cs="Tahoma"/>
          <w:sz w:val="24"/>
          <w:szCs w:val="24"/>
        </w:rPr>
      </w:pPr>
      <w:r>
        <w:rPr>
          <w:rFonts w:ascii="Tahoma" w:hAnsi="Tahoma" w:cs="Tahoma"/>
          <w:sz w:val="24"/>
          <w:szCs w:val="24"/>
        </w:rPr>
        <w:t>Rune Brå (1. vara)</w:t>
      </w:r>
      <w:r w:rsidR="00D751FC" w:rsidRPr="00C50901">
        <w:rPr>
          <w:rFonts w:ascii="Tahoma" w:hAnsi="Tahoma" w:cs="Tahoma"/>
          <w:sz w:val="24"/>
          <w:szCs w:val="24"/>
        </w:rPr>
        <w:t xml:space="preserve"> </w:t>
      </w:r>
    </w:p>
    <w:p w:rsidR="00A53C86" w:rsidRDefault="00A53C86" w:rsidP="00F23A38">
      <w:pPr>
        <w:rPr>
          <w:rFonts w:ascii="Tahoma" w:hAnsi="Tahoma" w:cs="Tahoma"/>
          <w:sz w:val="24"/>
          <w:szCs w:val="24"/>
        </w:rPr>
      </w:pPr>
    </w:p>
    <w:p w:rsidR="000E3B80" w:rsidRDefault="007169E8" w:rsidP="00F23A38">
      <w:pPr>
        <w:rPr>
          <w:rFonts w:ascii="Tahoma" w:hAnsi="Tahoma" w:cs="Tahoma"/>
          <w:sz w:val="24"/>
          <w:szCs w:val="24"/>
        </w:rPr>
      </w:pPr>
      <w:r>
        <w:rPr>
          <w:rFonts w:ascii="Tahoma" w:hAnsi="Tahoma" w:cs="Tahoma"/>
          <w:sz w:val="24"/>
          <w:szCs w:val="24"/>
        </w:rPr>
        <w:t xml:space="preserve">Forfall: </w:t>
      </w:r>
      <w:r w:rsidR="00C50901">
        <w:rPr>
          <w:rFonts w:ascii="Tahoma" w:hAnsi="Tahoma" w:cs="Tahoma"/>
          <w:sz w:val="24"/>
          <w:szCs w:val="24"/>
        </w:rPr>
        <w:t>Anne Grøset</w:t>
      </w:r>
    </w:p>
    <w:p w:rsidR="00A53C86" w:rsidRDefault="00A53C86"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C50901">
        <w:rPr>
          <w:rFonts w:ascii="Tahoma" w:hAnsi="Tahoma" w:cs="Tahoma"/>
          <w:b/>
          <w:sz w:val="24"/>
          <w:szCs w:val="24"/>
        </w:rPr>
        <w:t>24.02</w:t>
      </w:r>
      <w:r w:rsidR="00381D7D">
        <w:rPr>
          <w:rFonts w:ascii="Tahoma" w:hAnsi="Tahoma" w:cs="Tahoma"/>
          <w:b/>
          <w:sz w:val="24"/>
          <w:szCs w:val="24"/>
        </w:rPr>
        <w:t>.2015</w:t>
      </w:r>
      <w:proofErr w:type="gramEnd"/>
      <w:r w:rsidR="00571F3A">
        <w:rPr>
          <w:rFonts w:ascii="Tahoma" w:hAnsi="Tahoma" w:cs="Tahoma"/>
          <w:b/>
          <w:sz w:val="24"/>
          <w:szCs w:val="24"/>
        </w:rPr>
        <w:t>, klokken 19</w:t>
      </w:r>
      <w:r w:rsidR="00C50901">
        <w:rPr>
          <w:rFonts w:ascii="Tahoma" w:hAnsi="Tahoma" w:cs="Tahoma"/>
          <w:b/>
          <w:sz w:val="24"/>
          <w:szCs w:val="24"/>
        </w:rPr>
        <w:t>.3</w:t>
      </w:r>
      <w:r w:rsidR="00F23A38">
        <w:rPr>
          <w:rFonts w:ascii="Tahoma" w:hAnsi="Tahoma" w:cs="Tahoma"/>
          <w:b/>
          <w:sz w:val="24"/>
          <w:szCs w:val="24"/>
        </w:rPr>
        <w:t>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7169E8">
        <w:rPr>
          <w:rFonts w:ascii="Tahoma" w:hAnsi="Tahoma" w:cs="Tahoma"/>
          <w:b/>
          <w:sz w:val="24"/>
          <w:szCs w:val="24"/>
        </w:rPr>
        <w:t>Nermarka</w:t>
      </w:r>
      <w:proofErr w:type="spellEnd"/>
      <w:r w:rsidR="007169E8">
        <w:rPr>
          <w:rFonts w:ascii="Tahoma" w:hAnsi="Tahoma" w:cs="Tahoma"/>
          <w:b/>
          <w:sz w:val="24"/>
          <w:szCs w:val="24"/>
        </w:rPr>
        <w:t xml:space="preserve"> </w:t>
      </w:r>
      <w:r w:rsidR="00C50901">
        <w:rPr>
          <w:rFonts w:ascii="Tahoma" w:hAnsi="Tahoma" w:cs="Tahoma"/>
          <w:b/>
          <w:sz w:val="24"/>
          <w:szCs w:val="24"/>
        </w:rPr>
        <w:t>25, A101 hos Hans Vang</w:t>
      </w:r>
    </w:p>
    <w:p w:rsidR="00A53C86" w:rsidRDefault="00A53C86" w:rsidP="00F23A38">
      <w:pPr>
        <w:rPr>
          <w:rFonts w:ascii="Tahoma" w:hAnsi="Tahoma" w:cs="Tahoma"/>
          <w:b/>
          <w:sz w:val="24"/>
          <w:szCs w:val="24"/>
        </w:rPr>
      </w:pPr>
    </w:p>
    <w:p w:rsidR="00FD726F" w:rsidRDefault="00C50901" w:rsidP="00FD726F">
      <w:pPr>
        <w:rPr>
          <w:rFonts w:ascii="Tahoma" w:hAnsi="Tahoma" w:cs="Tahoma"/>
          <w:b/>
          <w:sz w:val="24"/>
          <w:szCs w:val="24"/>
        </w:rPr>
      </w:pPr>
      <w:r>
        <w:rPr>
          <w:rFonts w:ascii="Tahoma" w:hAnsi="Tahoma" w:cs="Tahoma"/>
          <w:b/>
          <w:sz w:val="24"/>
          <w:szCs w:val="24"/>
        </w:rPr>
        <w:t>Sak 2015/05</w:t>
      </w:r>
      <w:r w:rsidR="0078247B">
        <w:rPr>
          <w:rFonts w:ascii="Tahoma" w:hAnsi="Tahoma" w:cs="Tahoma"/>
          <w:b/>
          <w:sz w:val="24"/>
          <w:szCs w:val="24"/>
        </w:rPr>
        <w:tab/>
        <w:t>Styret</w:t>
      </w:r>
      <w:r w:rsidR="00940272">
        <w:rPr>
          <w:rFonts w:ascii="Tahoma" w:hAnsi="Tahoma" w:cs="Tahoma"/>
          <w:b/>
          <w:sz w:val="24"/>
          <w:szCs w:val="24"/>
        </w:rPr>
        <w:t xml:space="preserve"> orienterer</w:t>
      </w:r>
    </w:p>
    <w:p w:rsidR="0041792B" w:rsidRDefault="0041792B" w:rsidP="0041792B">
      <w:pPr>
        <w:rPr>
          <w:rFonts w:ascii="Tahoma" w:hAnsi="Tahoma" w:cs="Tahoma"/>
          <w:sz w:val="24"/>
          <w:szCs w:val="24"/>
        </w:rPr>
      </w:pPr>
    </w:p>
    <w:p w:rsidR="00C50901" w:rsidRPr="0012656C" w:rsidRDefault="00C50901" w:rsidP="00A54249">
      <w:pPr>
        <w:pStyle w:val="Listeavsnitt"/>
        <w:numPr>
          <w:ilvl w:val="0"/>
          <w:numId w:val="2"/>
        </w:numPr>
        <w:rPr>
          <w:rFonts w:ascii="Tahoma" w:hAnsi="Tahoma" w:cs="Tahoma"/>
          <w:b/>
          <w:sz w:val="24"/>
          <w:szCs w:val="24"/>
        </w:rPr>
      </w:pPr>
      <w:r>
        <w:rPr>
          <w:rFonts w:ascii="Tahoma" w:hAnsi="Tahoma" w:cs="Tahoma"/>
          <w:sz w:val="24"/>
          <w:szCs w:val="24"/>
        </w:rPr>
        <w:t xml:space="preserve">Styreleder har vært i møte med ingeniør Ødegård på TOBB når det gjelder oppdateringen av vedlikeholdsplanen Plussplan. Ødegård har vært på befaring i borettslaget for å kartlegge boligmassen og tilstanden til den og har lagt inn opplysninger i nettportalen til Plussplan om nødvendige tiltak og når de anbefales gjennomført. Plussplan er elektronisk vedlikeholdsplan for borettslag levert av TOBB. Alle i styret har tilgang til nettportalen til Plussplan. Ingeniør Ødegård har i nettportalen også lagt inn hvilke deler av boligmassen som er definert innenfor borettslagets bygningsforsikring og dermed </w:t>
      </w:r>
      <w:r w:rsidR="0012656C">
        <w:rPr>
          <w:rFonts w:ascii="Tahoma" w:hAnsi="Tahoma" w:cs="Tahoma"/>
          <w:sz w:val="24"/>
          <w:szCs w:val="24"/>
        </w:rPr>
        <w:t>lettere klargjøre hva som er borettslagets ansvar og hva som er andelseiers ansvar.</w:t>
      </w:r>
    </w:p>
    <w:p w:rsidR="0012656C" w:rsidRPr="0012656C" w:rsidRDefault="0012656C" w:rsidP="00A54249">
      <w:pPr>
        <w:pStyle w:val="Listeavsnitt"/>
        <w:numPr>
          <w:ilvl w:val="0"/>
          <w:numId w:val="2"/>
        </w:numPr>
        <w:rPr>
          <w:rFonts w:ascii="Tahoma" w:hAnsi="Tahoma" w:cs="Tahoma"/>
          <w:b/>
          <w:sz w:val="24"/>
          <w:szCs w:val="24"/>
        </w:rPr>
      </w:pPr>
      <w:r>
        <w:rPr>
          <w:rFonts w:ascii="Tahoma" w:hAnsi="Tahoma" w:cs="Tahoma"/>
          <w:sz w:val="24"/>
          <w:szCs w:val="24"/>
        </w:rPr>
        <w:t>Bevar HMS henger til dels sammen med Plussplan, bl. a. opp mot lekeplassen. Styreleder skal ha møte med Erling Lyngen som har ansvaret for HMS-portalen. Alle i styret skal ha tilgang til HMS-portalen.</w:t>
      </w:r>
    </w:p>
    <w:p w:rsidR="0012656C" w:rsidRPr="00316CD4" w:rsidRDefault="0012656C" w:rsidP="00A54249">
      <w:pPr>
        <w:pStyle w:val="Listeavsnitt"/>
        <w:numPr>
          <w:ilvl w:val="0"/>
          <w:numId w:val="2"/>
        </w:numPr>
        <w:rPr>
          <w:rFonts w:ascii="Tahoma" w:hAnsi="Tahoma" w:cs="Tahoma"/>
          <w:b/>
          <w:sz w:val="24"/>
          <w:szCs w:val="24"/>
        </w:rPr>
      </w:pPr>
      <w:r>
        <w:rPr>
          <w:rFonts w:ascii="Tahoma" w:hAnsi="Tahoma" w:cs="Tahoma"/>
          <w:sz w:val="24"/>
          <w:szCs w:val="24"/>
        </w:rPr>
        <w:t xml:space="preserve">Den ekstraordinære generalforsamlingen 28.01.15 avviste styrets forslag om godkjennelse av tilbud fra Din Vaktmester på oppgradering av utearealet og styret tar vedtaket til etterretning. Styret vil inngå en vedlikeholdsavtale på nåværende busker og planter med Din Vaktmester. Dette vil være å anse som drift og innenfor styrets handlingsrom. Når det gjelder oppgradering av beplantning, eventuell lekeplass og møteplass så vil styret tenke videre på saken og se om det vil fremme et eventuelt forslag til ordinær generalforsamling i juni 2015. Styret vil imidlertid oppfordre andelseierne til å tenke gjennom hva som de ønsker for borettslagets uteområde og eventuelt fremme et forslag til ordinær generalforsamling </w:t>
      </w:r>
      <w:r w:rsidR="00316CD4">
        <w:rPr>
          <w:rFonts w:ascii="Tahoma" w:hAnsi="Tahoma" w:cs="Tahoma"/>
          <w:sz w:val="24"/>
          <w:szCs w:val="24"/>
        </w:rPr>
        <w:t xml:space="preserve">til sommeren. Styret vil sannsynligvis fremme et konkret forslag som omfattes av bevilgningen fra fjorårets ordinære generalforsamling på kr. 200.000. Alternativet vil </w:t>
      </w:r>
      <w:proofErr w:type="gramStart"/>
      <w:r w:rsidR="00316CD4">
        <w:rPr>
          <w:rFonts w:ascii="Tahoma" w:hAnsi="Tahoma" w:cs="Tahoma"/>
          <w:sz w:val="24"/>
          <w:szCs w:val="24"/>
        </w:rPr>
        <w:t>å være</w:t>
      </w:r>
      <w:proofErr w:type="gramEnd"/>
      <w:r w:rsidR="00316CD4">
        <w:rPr>
          <w:rFonts w:ascii="Tahoma" w:hAnsi="Tahoma" w:cs="Tahoma"/>
          <w:sz w:val="24"/>
          <w:szCs w:val="24"/>
        </w:rPr>
        <w:t xml:space="preserve"> å opprettholde status </w:t>
      </w:r>
      <w:proofErr w:type="spellStart"/>
      <w:r w:rsidR="00316CD4">
        <w:rPr>
          <w:rFonts w:ascii="Tahoma" w:hAnsi="Tahoma" w:cs="Tahoma"/>
          <w:sz w:val="24"/>
          <w:szCs w:val="24"/>
        </w:rPr>
        <w:t>quo</w:t>
      </w:r>
      <w:proofErr w:type="spellEnd"/>
      <w:r w:rsidR="00316CD4">
        <w:rPr>
          <w:rFonts w:ascii="Tahoma" w:hAnsi="Tahoma" w:cs="Tahoma"/>
          <w:sz w:val="24"/>
          <w:szCs w:val="24"/>
        </w:rPr>
        <w:t>.</w:t>
      </w:r>
    </w:p>
    <w:p w:rsidR="00316CD4" w:rsidRPr="00C50901" w:rsidRDefault="00316CD4" w:rsidP="00A54249">
      <w:pPr>
        <w:pStyle w:val="Listeavsnitt"/>
        <w:numPr>
          <w:ilvl w:val="0"/>
          <w:numId w:val="2"/>
        </w:numPr>
        <w:rPr>
          <w:rFonts w:ascii="Tahoma" w:hAnsi="Tahoma" w:cs="Tahoma"/>
          <w:b/>
          <w:sz w:val="24"/>
          <w:szCs w:val="24"/>
        </w:rPr>
      </w:pPr>
      <w:r>
        <w:rPr>
          <w:rFonts w:ascii="Tahoma" w:hAnsi="Tahoma" w:cs="Tahoma"/>
          <w:sz w:val="24"/>
          <w:szCs w:val="24"/>
        </w:rPr>
        <w:t xml:space="preserve">Det er 2 andelseiere som ikke har fått byttet defekte strømmålere til tross for gjentatte henvendelser fra </w:t>
      </w:r>
      <w:proofErr w:type="spellStart"/>
      <w:r>
        <w:rPr>
          <w:rFonts w:ascii="Tahoma" w:hAnsi="Tahoma" w:cs="Tahoma"/>
          <w:sz w:val="24"/>
          <w:szCs w:val="24"/>
        </w:rPr>
        <w:t>Caverion</w:t>
      </w:r>
      <w:proofErr w:type="spellEnd"/>
      <w:r>
        <w:rPr>
          <w:rFonts w:ascii="Tahoma" w:hAnsi="Tahoma" w:cs="Tahoma"/>
          <w:sz w:val="24"/>
          <w:szCs w:val="24"/>
        </w:rPr>
        <w:t xml:space="preserve">. Styreleder har vært i kontakt med begge andelseiere og har fått en avtale med den ene. Den andre er på en lenger reise. Når det gjelder de målerne </w:t>
      </w:r>
      <w:proofErr w:type="spellStart"/>
      <w:r>
        <w:rPr>
          <w:rFonts w:ascii="Tahoma" w:hAnsi="Tahoma" w:cs="Tahoma"/>
          <w:sz w:val="24"/>
          <w:szCs w:val="24"/>
        </w:rPr>
        <w:t>Caverion</w:t>
      </w:r>
      <w:proofErr w:type="spellEnd"/>
      <w:r>
        <w:rPr>
          <w:rFonts w:ascii="Tahoma" w:hAnsi="Tahoma" w:cs="Tahoma"/>
          <w:sz w:val="24"/>
          <w:szCs w:val="24"/>
        </w:rPr>
        <w:t xml:space="preserve"> har byttet tidligere så mottar nå </w:t>
      </w:r>
      <w:proofErr w:type="spellStart"/>
      <w:r>
        <w:rPr>
          <w:rFonts w:ascii="Tahoma" w:hAnsi="Tahoma" w:cs="Tahoma"/>
          <w:sz w:val="24"/>
          <w:szCs w:val="24"/>
        </w:rPr>
        <w:t>Caverion</w:t>
      </w:r>
      <w:proofErr w:type="spellEnd"/>
      <w:r>
        <w:rPr>
          <w:rFonts w:ascii="Tahoma" w:hAnsi="Tahoma" w:cs="Tahoma"/>
          <w:sz w:val="24"/>
          <w:szCs w:val="24"/>
        </w:rPr>
        <w:t xml:space="preserve"> nå målerdata fra tilbake i tid. Det gjør at en eventuell erstatningssak </w:t>
      </w:r>
      <w:r>
        <w:rPr>
          <w:rFonts w:ascii="Tahoma" w:hAnsi="Tahoma" w:cs="Tahoma"/>
          <w:sz w:val="24"/>
          <w:szCs w:val="24"/>
        </w:rPr>
        <w:lastRenderedPageBreak/>
        <w:t>mot BKK har blitt svekket. TOBB har imidlertid ikke mottatt all nødvendig informasjon om målerdataene fra BKK for å kunne foreta avregning for</w:t>
      </w:r>
      <w:r w:rsidR="00093A47">
        <w:rPr>
          <w:rFonts w:ascii="Tahoma" w:hAnsi="Tahoma" w:cs="Tahoma"/>
          <w:sz w:val="24"/>
          <w:szCs w:val="24"/>
        </w:rPr>
        <w:t xml:space="preserve"> strøm/fjernvarme kalenderåret</w:t>
      </w:r>
      <w:r>
        <w:rPr>
          <w:rFonts w:ascii="Tahoma" w:hAnsi="Tahoma" w:cs="Tahoma"/>
          <w:sz w:val="24"/>
          <w:szCs w:val="24"/>
        </w:rPr>
        <w:t xml:space="preserve"> 2014. Denne avregningen er en del av årsoppgjøret for 2014 og fristen for</w:t>
      </w:r>
      <w:r w:rsidR="00093A47">
        <w:rPr>
          <w:rFonts w:ascii="Tahoma" w:hAnsi="Tahoma" w:cs="Tahoma"/>
          <w:sz w:val="24"/>
          <w:szCs w:val="24"/>
        </w:rPr>
        <w:t xml:space="preserve"> å </w:t>
      </w:r>
      <w:r>
        <w:rPr>
          <w:rFonts w:ascii="Tahoma" w:hAnsi="Tahoma" w:cs="Tahoma"/>
          <w:sz w:val="24"/>
          <w:szCs w:val="24"/>
        </w:rPr>
        <w:t xml:space="preserve">ha den klar vil sannsynligvis bli primo mars. Styreleder har bedt Normann på </w:t>
      </w:r>
      <w:proofErr w:type="spellStart"/>
      <w:r>
        <w:rPr>
          <w:rFonts w:ascii="Tahoma" w:hAnsi="Tahoma" w:cs="Tahoma"/>
          <w:sz w:val="24"/>
          <w:szCs w:val="24"/>
        </w:rPr>
        <w:t>Caverion</w:t>
      </w:r>
      <w:proofErr w:type="spellEnd"/>
      <w:r>
        <w:rPr>
          <w:rFonts w:ascii="Tahoma" w:hAnsi="Tahoma" w:cs="Tahoma"/>
          <w:sz w:val="24"/>
          <w:szCs w:val="24"/>
        </w:rPr>
        <w:t xml:space="preserve"> om å kontakte TOBB med nødvendig informasjon om de nye målerne slik </w:t>
      </w:r>
      <w:r w:rsidR="00093A47">
        <w:rPr>
          <w:rFonts w:ascii="Tahoma" w:hAnsi="Tahoma" w:cs="Tahoma"/>
          <w:sz w:val="24"/>
          <w:szCs w:val="24"/>
        </w:rPr>
        <w:t>at avregningen for 2014 blir korrekt.</w:t>
      </w:r>
    </w:p>
    <w:p w:rsidR="00C50901" w:rsidRPr="00C50005" w:rsidRDefault="00C50901" w:rsidP="0041792B">
      <w:pPr>
        <w:rPr>
          <w:rFonts w:ascii="Tahoma" w:hAnsi="Tahoma" w:cs="Tahoma"/>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1F32D1">
        <w:rPr>
          <w:rFonts w:ascii="Tahoma" w:hAnsi="Tahoma" w:cs="Tahoma"/>
          <w:b/>
          <w:sz w:val="24"/>
          <w:szCs w:val="24"/>
        </w:rPr>
        <w:t>06</w:t>
      </w:r>
      <w:r w:rsidR="00C4706B">
        <w:rPr>
          <w:rFonts w:ascii="Tahoma" w:hAnsi="Tahoma" w:cs="Tahoma"/>
          <w:b/>
          <w:sz w:val="24"/>
          <w:szCs w:val="24"/>
        </w:rPr>
        <w:tab/>
      </w:r>
      <w:r w:rsidR="00BC67FF">
        <w:rPr>
          <w:rFonts w:ascii="Tahoma" w:hAnsi="Tahoma" w:cs="Tahoma"/>
          <w:b/>
          <w:sz w:val="24"/>
          <w:szCs w:val="24"/>
        </w:rPr>
        <w:t>Diverse skriv fra TOBB</w:t>
      </w:r>
    </w:p>
    <w:p w:rsidR="002B09E1" w:rsidRDefault="002B09E1" w:rsidP="00BC67FF">
      <w:pPr>
        <w:rPr>
          <w:rFonts w:ascii="Tahoma" w:hAnsi="Tahoma" w:cs="Tahoma"/>
          <w:sz w:val="24"/>
          <w:szCs w:val="24"/>
        </w:rPr>
      </w:pPr>
    </w:p>
    <w:p w:rsidR="008C08E9" w:rsidRPr="008C08E9" w:rsidRDefault="008C08E9" w:rsidP="00A54249">
      <w:pPr>
        <w:pStyle w:val="Listeavsnitt"/>
        <w:numPr>
          <w:ilvl w:val="0"/>
          <w:numId w:val="3"/>
        </w:numPr>
        <w:rPr>
          <w:rFonts w:ascii="Tahoma" w:hAnsi="Tahoma" w:cs="Tahoma"/>
          <w:sz w:val="24"/>
          <w:szCs w:val="24"/>
        </w:rPr>
      </w:pPr>
      <w:r>
        <w:rPr>
          <w:rFonts w:ascii="Tahoma" w:hAnsi="Tahoma" w:cs="Tahoma"/>
          <w:sz w:val="24"/>
          <w:szCs w:val="24"/>
        </w:rPr>
        <w:t>Skriftlig o</w:t>
      </w:r>
      <w:r w:rsidRPr="008C08E9">
        <w:rPr>
          <w:rFonts w:ascii="Tahoma" w:hAnsi="Tahoma" w:cs="Tahoma"/>
          <w:sz w:val="24"/>
          <w:szCs w:val="24"/>
        </w:rPr>
        <w:t>ppsummering av elbilmøte i regi av Trondheim kommune og Elbilforeningen</w:t>
      </w:r>
      <w:r>
        <w:rPr>
          <w:rFonts w:ascii="Tahoma" w:hAnsi="Tahoma" w:cs="Tahoma"/>
          <w:sz w:val="24"/>
          <w:szCs w:val="24"/>
        </w:rPr>
        <w:t xml:space="preserve"> 7.1.15</w:t>
      </w:r>
      <w:r w:rsidRPr="008C08E9">
        <w:rPr>
          <w:rFonts w:ascii="Tahoma" w:hAnsi="Tahoma" w:cs="Tahoma"/>
          <w:sz w:val="24"/>
          <w:szCs w:val="24"/>
        </w:rPr>
        <w:t xml:space="preserve"> samt dokumentasjon av det som ble presentert på </w:t>
      </w:r>
      <w:r>
        <w:rPr>
          <w:rFonts w:ascii="Tahoma" w:hAnsi="Tahoma" w:cs="Tahoma"/>
          <w:sz w:val="24"/>
          <w:szCs w:val="24"/>
        </w:rPr>
        <w:t xml:space="preserve">dette </w:t>
      </w:r>
      <w:r w:rsidRPr="008C08E9">
        <w:rPr>
          <w:rFonts w:ascii="Tahoma" w:hAnsi="Tahoma" w:cs="Tahoma"/>
          <w:sz w:val="24"/>
          <w:szCs w:val="24"/>
        </w:rPr>
        <w:t>møtet.</w:t>
      </w:r>
    </w:p>
    <w:p w:rsidR="008C08E9" w:rsidRPr="008C08E9" w:rsidRDefault="008C08E9" w:rsidP="00A54249">
      <w:pPr>
        <w:pStyle w:val="Listeavsnitt"/>
        <w:numPr>
          <w:ilvl w:val="0"/>
          <w:numId w:val="3"/>
        </w:numPr>
        <w:rPr>
          <w:rFonts w:ascii="Tahoma" w:hAnsi="Tahoma" w:cs="Tahoma"/>
          <w:sz w:val="24"/>
          <w:szCs w:val="24"/>
        </w:rPr>
      </w:pPr>
      <w:r w:rsidRPr="008C08E9">
        <w:rPr>
          <w:rFonts w:ascii="Tahoma" w:hAnsi="Tahoma" w:cs="Tahoma"/>
          <w:sz w:val="24"/>
          <w:szCs w:val="24"/>
        </w:rPr>
        <w:t>Brev fra Handelsbanken om renteendring på borettslagets lån</w:t>
      </w:r>
      <w:r>
        <w:rPr>
          <w:rFonts w:ascii="Tahoma" w:hAnsi="Tahoma" w:cs="Tahoma"/>
          <w:sz w:val="24"/>
          <w:szCs w:val="24"/>
        </w:rPr>
        <w:t xml:space="preserve"> med flytende rente</w:t>
      </w:r>
      <w:r w:rsidRPr="008C08E9">
        <w:rPr>
          <w:rFonts w:ascii="Tahoma" w:hAnsi="Tahoma" w:cs="Tahoma"/>
          <w:sz w:val="24"/>
          <w:szCs w:val="24"/>
        </w:rPr>
        <w:t xml:space="preserve"> fra 02</w:t>
      </w:r>
      <w:r w:rsidR="001F32D1">
        <w:rPr>
          <w:rFonts w:ascii="Tahoma" w:hAnsi="Tahoma" w:cs="Tahoma"/>
          <w:sz w:val="24"/>
          <w:szCs w:val="24"/>
        </w:rPr>
        <w:t xml:space="preserve">.03.15. Ny rente er 2,55 % p.a., redusert fra 2,70 % p.a. </w:t>
      </w:r>
      <w:r w:rsidR="00A54249">
        <w:rPr>
          <w:rFonts w:ascii="Tahoma" w:hAnsi="Tahoma" w:cs="Tahoma"/>
          <w:sz w:val="24"/>
          <w:szCs w:val="24"/>
        </w:rPr>
        <w:t xml:space="preserve">Borettslaget har 2 lån, ett med flytende rente og ett med fast rente. </w:t>
      </w:r>
      <w:r w:rsidR="001F32D1">
        <w:rPr>
          <w:rFonts w:ascii="Tahoma" w:hAnsi="Tahoma" w:cs="Tahoma"/>
          <w:sz w:val="24"/>
          <w:szCs w:val="24"/>
        </w:rPr>
        <w:t>Handelsbanken har også varslet om reduksjon av rente på borettslagets innskudd i banken.</w:t>
      </w:r>
      <w:r w:rsidR="00A54249">
        <w:rPr>
          <w:rFonts w:ascii="Tahoma" w:hAnsi="Tahoma" w:cs="Tahoma"/>
          <w:sz w:val="24"/>
          <w:szCs w:val="24"/>
        </w:rPr>
        <w:t xml:space="preserve"> Borettslaget har en fastrente på 3,28 % p.a. bundet for 5 år fra 30.06.14 på fastrentelånet.</w:t>
      </w:r>
      <w:bookmarkStart w:id="0" w:name="_GoBack"/>
      <w:bookmarkEnd w:id="0"/>
    </w:p>
    <w:p w:rsidR="008C08E9" w:rsidRDefault="001F32D1" w:rsidP="00A54249">
      <w:pPr>
        <w:pStyle w:val="Listeavsnitt"/>
        <w:numPr>
          <w:ilvl w:val="0"/>
          <w:numId w:val="3"/>
        </w:numPr>
        <w:rPr>
          <w:rFonts w:ascii="Tahoma" w:hAnsi="Tahoma" w:cs="Tahoma"/>
          <w:sz w:val="24"/>
          <w:szCs w:val="24"/>
        </w:rPr>
      </w:pPr>
      <w:r>
        <w:rPr>
          <w:rFonts w:ascii="Tahoma" w:hAnsi="Tahoma" w:cs="Tahoma"/>
          <w:sz w:val="24"/>
          <w:szCs w:val="24"/>
        </w:rPr>
        <w:t>Brev</w:t>
      </w:r>
      <w:r w:rsidR="008C08E9" w:rsidRPr="001F32D1">
        <w:rPr>
          <w:rFonts w:ascii="Tahoma" w:hAnsi="Tahoma" w:cs="Tahoma"/>
          <w:sz w:val="24"/>
          <w:szCs w:val="24"/>
        </w:rPr>
        <w:t xml:space="preserve"> fra Låsgruppen om viktigheten av oppgradering av låssystemet til borettslaget dersom de er over 10 år gamle. De kan komme på befaring.</w:t>
      </w:r>
    </w:p>
    <w:p w:rsidR="001F32D1" w:rsidRDefault="001F32D1" w:rsidP="001F32D1">
      <w:pPr>
        <w:pStyle w:val="Listeavsnitt"/>
        <w:rPr>
          <w:rFonts w:ascii="Tahoma" w:hAnsi="Tahoma" w:cs="Tahoma"/>
          <w:sz w:val="24"/>
          <w:szCs w:val="24"/>
        </w:rPr>
      </w:pPr>
      <w:r>
        <w:rPr>
          <w:rFonts w:ascii="Tahoma" w:hAnsi="Tahoma" w:cs="Tahoma"/>
          <w:sz w:val="24"/>
          <w:szCs w:val="24"/>
        </w:rPr>
        <w:t>Styreleder sier at problemstillingen ble drøftet på møtet mellom han og ingeniør Ødegård når det gjelder Plussplan og at vi vil komme tilbake til saken når vedlikeholdsplanen sier at dette er en aktuell problemstilling for oss.</w:t>
      </w:r>
    </w:p>
    <w:p w:rsidR="008C08E9" w:rsidRPr="001F32D1" w:rsidRDefault="001F32D1" w:rsidP="00A54249">
      <w:pPr>
        <w:pStyle w:val="Listeavsnitt"/>
        <w:numPr>
          <w:ilvl w:val="0"/>
          <w:numId w:val="3"/>
        </w:numPr>
        <w:rPr>
          <w:rFonts w:ascii="Tahoma" w:hAnsi="Tahoma" w:cs="Tahoma"/>
          <w:sz w:val="24"/>
          <w:szCs w:val="24"/>
        </w:rPr>
      </w:pPr>
      <w:r>
        <w:rPr>
          <w:rFonts w:ascii="Tahoma" w:hAnsi="Tahoma" w:cs="Tahoma"/>
          <w:sz w:val="24"/>
          <w:szCs w:val="24"/>
        </w:rPr>
        <w:t>Vi har mottatt en k</w:t>
      </w:r>
      <w:r w:rsidR="008C08E9" w:rsidRPr="001F32D1">
        <w:rPr>
          <w:rFonts w:ascii="Tahoma" w:hAnsi="Tahoma" w:cs="Tahoma"/>
          <w:sz w:val="24"/>
          <w:szCs w:val="24"/>
        </w:rPr>
        <w:t>urskatalog over ulike kurs TOBB tilbyr til tillitsvalgte.</w:t>
      </w:r>
    </w:p>
    <w:p w:rsidR="006402C3" w:rsidRPr="006402C3" w:rsidRDefault="008C08E9" w:rsidP="008C08E9">
      <w:pPr>
        <w:pStyle w:val="Listeavsnitt"/>
        <w:tabs>
          <w:tab w:val="left" w:pos="2205"/>
        </w:tabs>
        <w:rPr>
          <w:rFonts w:ascii="Tahoma" w:eastAsia="Times New Roman" w:hAnsi="Tahoma" w:cs="Tahoma"/>
          <w:sz w:val="24"/>
          <w:szCs w:val="24"/>
          <w:lang w:eastAsia="nb-NO"/>
        </w:rPr>
      </w:pPr>
      <w:r>
        <w:rPr>
          <w:rFonts w:ascii="Tahoma" w:eastAsia="Times New Roman" w:hAnsi="Tahoma" w:cs="Tahoma"/>
          <w:sz w:val="24"/>
          <w:szCs w:val="24"/>
          <w:lang w:eastAsia="nb-NO"/>
        </w:rPr>
        <w:tab/>
      </w:r>
    </w:p>
    <w:p w:rsidR="006402C3" w:rsidRDefault="00181744" w:rsidP="00181744">
      <w:pPr>
        <w:rPr>
          <w:rFonts w:ascii="Tahoma" w:hAnsi="Tahoma" w:cs="Tahoma"/>
          <w:b/>
          <w:sz w:val="24"/>
          <w:szCs w:val="24"/>
        </w:rPr>
      </w:pPr>
      <w:r w:rsidRPr="006311E2">
        <w:rPr>
          <w:rFonts w:ascii="Tahoma" w:hAnsi="Tahoma" w:cs="Tahoma"/>
          <w:b/>
          <w:sz w:val="24"/>
          <w:szCs w:val="24"/>
        </w:rPr>
        <w:t>Sak 2014/</w:t>
      </w:r>
      <w:r w:rsidR="001F32D1">
        <w:rPr>
          <w:rFonts w:ascii="Tahoma" w:hAnsi="Tahoma" w:cs="Tahoma"/>
          <w:b/>
          <w:sz w:val="24"/>
          <w:szCs w:val="24"/>
        </w:rPr>
        <w:t>07</w:t>
      </w:r>
      <w:r w:rsidR="00035349">
        <w:rPr>
          <w:rFonts w:ascii="Tahoma" w:hAnsi="Tahoma" w:cs="Tahoma"/>
          <w:b/>
          <w:sz w:val="24"/>
          <w:szCs w:val="24"/>
        </w:rPr>
        <w:tab/>
      </w:r>
      <w:r w:rsidR="001F32D1">
        <w:rPr>
          <w:rFonts w:ascii="Tahoma" w:hAnsi="Tahoma" w:cs="Tahoma"/>
          <w:b/>
          <w:sz w:val="24"/>
          <w:szCs w:val="24"/>
        </w:rPr>
        <w:t>Eventuelt</w:t>
      </w:r>
    </w:p>
    <w:p w:rsidR="001F32D1" w:rsidRDefault="001F32D1" w:rsidP="00181744">
      <w:pPr>
        <w:rPr>
          <w:rFonts w:ascii="Tahoma" w:hAnsi="Tahoma" w:cs="Tahoma"/>
          <w:b/>
          <w:sz w:val="24"/>
          <w:szCs w:val="24"/>
        </w:rPr>
      </w:pPr>
    </w:p>
    <w:p w:rsidR="001F32D1" w:rsidRPr="001F32D1" w:rsidRDefault="001F32D1" w:rsidP="00181744">
      <w:pPr>
        <w:rPr>
          <w:rFonts w:ascii="Tahoma" w:hAnsi="Tahoma" w:cs="Tahoma"/>
          <w:sz w:val="24"/>
          <w:szCs w:val="24"/>
        </w:rPr>
      </w:pPr>
      <w:r>
        <w:rPr>
          <w:rFonts w:ascii="Tahoma" w:hAnsi="Tahoma" w:cs="Tahoma"/>
          <w:sz w:val="24"/>
          <w:szCs w:val="24"/>
        </w:rPr>
        <w:t>Det skal avholdes ekstraordinær generalforsamling i TOBB på grunn av sammenslåing med Namsos Boligbyggelag. Generalforsamlingen blir holdt 26.02.15 kl. 1700</w:t>
      </w:r>
      <w:r w:rsidR="00CD1213">
        <w:rPr>
          <w:rFonts w:ascii="Tahoma" w:hAnsi="Tahoma" w:cs="Tahoma"/>
          <w:sz w:val="24"/>
          <w:szCs w:val="24"/>
        </w:rPr>
        <w:t>. Ingen fra styret deltar.</w:t>
      </w:r>
    </w:p>
    <w:p w:rsidR="00C04100" w:rsidRDefault="00C04100" w:rsidP="00C902D0">
      <w:pPr>
        <w:rPr>
          <w:rFonts w:ascii="Tahoma" w:hAnsi="Tahoma" w:cs="Tahoma"/>
          <w:b/>
          <w:sz w:val="24"/>
          <w:szCs w:val="24"/>
        </w:rPr>
      </w:pPr>
    </w:p>
    <w:p w:rsidR="00E60788" w:rsidRDefault="00C70CE5" w:rsidP="008608CD">
      <w:pPr>
        <w:rPr>
          <w:rFonts w:ascii="Verdana" w:hAnsi="Verdana"/>
        </w:rPr>
      </w:pPr>
      <w:r>
        <w:rPr>
          <w:rFonts w:ascii="Verdana" w:hAnsi="Verdana"/>
        </w:rPr>
        <w:t xml:space="preserve">Styremøtet </w:t>
      </w:r>
      <w:r w:rsidR="001F32D1">
        <w:rPr>
          <w:rFonts w:ascii="Verdana" w:hAnsi="Verdana"/>
        </w:rPr>
        <w:t>hevet kl. 20.30</w:t>
      </w:r>
    </w:p>
    <w:p w:rsidR="008C388D" w:rsidRDefault="008C388D" w:rsidP="008608CD">
      <w:pPr>
        <w:rPr>
          <w:rFonts w:ascii="Verdana" w:hAnsi="Verdana"/>
        </w:rPr>
      </w:pPr>
    </w:p>
    <w:p w:rsidR="008C388D" w:rsidRDefault="001F32D1" w:rsidP="008608CD">
      <w:pPr>
        <w:rPr>
          <w:rFonts w:ascii="Verdana" w:hAnsi="Verdana"/>
        </w:rPr>
      </w:pPr>
      <w:r>
        <w:rPr>
          <w:rFonts w:ascii="Verdana" w:hAnsi="Verdana"/>
        </w:rPr>
        <w:t>Neste styremøte: torsdag 09.04</w:t>
      </w:r>
      <w:r w:rsidR="008C388D">
        <w:rPr>
          <w:rFonts w:ascii="Verdana" w:hAnsi="Verdana"/>
        </w:rPr>
        <w:t>.15 kl. 19.00</w:t>
      </w:r>
      <w:r>
        <w:rPr>
          <w:rFonts w:ascii="Verdana" w:hAnsi="Verdana"/>
        </w:rPr>
        <w:t>.</w:t>
      </w:r>
    </w:p>
    <w:p w:rsidR="00C70CE5" w:rsidRDefault="00C70CE5" w:rsidP="00C902D0">
      <w:pPr>
        <w:rPr>
          <w:rFonts w:ascii="Verdana" w:hAnsi="Verdana"/>
        </w:rPr>
      </w:pPr>
    </w:p>
    <w:p w:rsidR="00C70CE5" w:rsidRDefault="00C70CE5" w:rsidP="00C902D0">
      <w:pPr>
        <w:rPr>
          <w:rFonts w:ascii="Verdana" w:hAnsi="Verdana"/>
        </w:rPr>
      </w:pPr>
    </w:p>
    <w:p w:rsidR="00C70CE5" w:rsidRDefault="00C70CE5" w:rsidP="00C902D0">
      <w:pPr>
        <w:rPr>
          <w:rFonts w:ascii="Verdana" w:hAnsi="Verdana"/>
        </w:rPr>
      </w:pPr>
    </w:p>
    <w:p w:rsidR="00B47784" w:rsidRDefault="00424764" w:rsidP="00591E32">
      <w:pPr>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ab/>
        <w:t xml:space="preserve">Henrik </w:t>
      </w:r>
      <w:proofErr w:type="spellStart"/>
      <w:r w:rsidR="00C902D0">
        <w:rPr>
          <w:rFonts w:ascii="Verdana" w:hAnsi="Verdana"/>
        </w:rPr>
        <w:t>Sesseng</w:t>
      </w:r>
      <w:proofErr w:type="spellEnd"/>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t xml:space="preserve"> </w:t>
      </w:r>
      <w:r w:rsidR="00CD1213">
        <w:rPr>
          <w:rFonts w:ascii="Verdana" w:hAnsi="Verdana"/>
        </w:rPr>
        <w:t>Hans Vang</w:t>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9B229D">
        <w:rPr>
          <w:rFonts w:ascii="Verdana" w:hAnsi="Verdana"/>
        </w:rPr>
        <w:t>Jesper Aagaard Petersen</w:t>
      </w:r>
      <w:r w:rsidR="00212F48">
        <w:rPr>
          <w:rFonts w:ascii="Verdana" w:hAnsi="Verdana"/>
        </w:rPr>
        <w:tab/>
      </w:r>
    </w:p>
    <w:p w:rsidR="00B47784" w:rsidRDefault="00B47784" w:rsidP="00591E32">
      <w:pPr>
        <w:rPr>
          <w:rFonts w:ascii="Verdana" w:hAnsi="Verdana"/>
        </w:rPr>
      </w:pPr>
    </w:p>
    <w:p w:rsidR="00B47784" w:rsidRDefault="00B47784" w:rsidP="00591E32">
      <w:pPr>
        <w:rPr>
          <w:rFonts w:ascii="Verdana" w:hAnsi="Verdana"/>
        </w:rPr>
      </w:pPr>
    </w:p>
    <w:p w:rsidR="00B47784" w:rsidRDefault="00B47784" w:rsidP="00591E32">
      <w:pPr>
        <w:rPr>
          <w:rFonts w:ascii="Verdana" w:hAnsi="Verdana"/>
        </w:rPr>
      </w:pPr>
    </w:p>
    <w:p w:rsidR="009B229D" w:rsidRDefault="00CD1213" w:rsidP="00591E32">
      <w:pPr>
        <w:rPr>
          <w:rFonts w:ascii="Verdana" w:hAnsi="Verdana"/>
        </w:rPr>
      </w:pPr>
      <w:r>
        <w:rPr>
          <w:rFonts w:ascii="Verdana" w:hAnsi="Verdana"/>
        </w:rPr>
        <w:t>Rune Brå</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    (1. vara)</w:t>
      </w:r>
      <w:r w:rsidR="00212F48">
        <w:rPr>
          <w:rFonts w:ascii="Verdana" w:hAnsi="Verdana"/>
        </w:rPr>
        <w:tab/>
      </w:r>
    </w:p>
    <w:p w:rsidR="007D6528" w:rsidRPr="00212F48" w:rsidRDefault="00424764" w:rsidP="00212F48">
      <w:pPr>
        <w:rPr>
          <w:rFonts w:ascii="Verdana" w:hAnsi="Verdana"/>
        </w:rPr>
      </w:pPr>
      <w:r w:rsidRPr="00212F48">
        <w:rPr>
          <w:rFonts w:ascii="Verdana" w:hAnsi="Verdana"/>
        </w:rPr>
        <w:tab/>
      </w:r>
      <w:r w:rsidRPr="00212F48">
        <w:rPr>
          <w:rFonts w:ascii="Verdana" w:hAnsi="Verdana"/>
        </w:rPr>
        <w:tab/>
      </w:r>
      <w:r w:rsidRPr="00212F48">
        <w:rPr>
          <w:rFonts w:ascii="Verdana" w:hAnsi="Verdana"/>
        </w:rPr>
        <w:tab/>
        <w:t xml:space="preserve">                                                    </w:t>
      </w:r>
    </w:p>
    <w:sectPr w:rsidR="007D6528" w:rsidRPr="00212F4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ill Sans MT Light">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76267C4"/>
    <w:multiLevelType w:val="hybridMultilevel"/>
    <w:tmpl w:val="EFF402BE"/>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F3A5E99"/>
    <w:multiLevelType w:val="hybridMultilevel"/>
    <w:tmpl w:val="5E3E0162"/>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349"/>
    <w:rsid w:val="00035766"/>
    <w:rsid w:val="0004598C"/>
    <w:rsid w:val="000531A1"/>
    <w:rsid w:val="00066BF8"/>
    <w:rsid w:val="00074843"/>
    <w:rsid w:val="00080B51"/>
    <w:rsid w:val="00082DE9"/>
    <w:rsid w:val="00083CE4"/>
    <w:rsid w:val="00093A47"/>
    <w:rsid w:val="000A4D35"/>
    <w:rsid w:val="000A6CAC"/>
    <w:rsid w:val="000B74EF"/>
    <w:rsid w:val="000C216F"/>
    <w:rsid w:val="000C4CB9"/>
    <w:rsid w:val="000E1CA8"/>
    <w:rsid w:val="000E3B80"/>
    <w:rsid w:val="00102864"/>
    <w:rsid w:val="00105CB9"/>
    <w:rsid w:val="00114340"/>
    <w:rsid w:val="00125463"/>
    <w:rsid w:val="0012656C"/>
    <w:rsid w:val="00130C07"/>
    <w:rsid w:val="001447F9"/>
    <w:rsid w:val="00147D9C"/>
    <w:rsid w:val="001508BD"/>
    <w:rsid w:val="001809D9"/>
    <w:rsid w:val="001809FB"/>
    <w:rsid w:val="00181744"/>
    <w:rsid w:val="00185738"/>
    <w:rsid w:val="001B08B1"/>
    <w:rsid w:val="001B65D3"/>
    <w:rsid w:val="001C1C52"/>
    <w:rsid w:val="001E0117"/>
    <w:rsid w:val="001E0255"/>
    <w:rsid w:val="001F1B64"/>
    <w:rsid w:val="001F32D1"/>
    <w:rsid w:val="001F3943"/>
    <w:rsid w:val="00207DDD"/>
    <w:rsid w:val="00211984"/>
    <w:rsid w:val="00212D24"/>
    <w:rsid w:val="00212F48"/>
    <w:rsid w:val="00230910"/>
    <w:rsid w:val="002460AF"/>
    <w:rsid w:val="00247AB2"/>
    <w:rsid w:val="002568D0"/>
    <w:rsid w:val="00260DD6"/>
    <w:rsid w:val="00274C22"/>
    <w:rsid w:val="00285A70"/>
    <w:rsid w:val="0029167C"/>
    <w:rsid w:val="002B09E1"/>
    <w:rsid w:val="002B2825"/>
    <w:rsid w:val="00300C64"/>
    <w:rsid w:val="00307F55"/>
    <w:rsid w:val="00316CD4"/>
    <w:rsid w:val="00330CF2"/>
    <w:rsid w:val="00330E6C"/>
    <w:rsid w:val="003535E9"/>
    <w:rsid w:val="00374B0D"/>
    <w:rsid w:val="00381D7D"/>
    <w:rsid w:val="0039632F"/>
    <w:rsid w:val="00397650"/>
    <w:rsid w:val="003C0E7F"/>
    <w:rsid w:val="003F03D6"/>
    <w:rsid w:val="003F4214"/>
    <w:rsid w:val="003F770A"/>
    <w:rsid w:val="003F7FDB"/>
    <w:rsid w:val="00403980"/>
    <w:rsid w:val="0041792B"/>
    <w:rsid w:val="00423D46"/>
    <w:rsid w:val="0042413B"/>
    <w:rsid w:val="00424764"/>
    <w:rsid w:val="004247B8"/>
    <w:rsid w:val="00440167"/>
    <w:rsid w:val="00445A19"/>
    <w:rsid w:val="004547DC"/>
    <w:rsid w:val="0047531B"/>
    <w:rsid w:val="00491944"/>
    <w:rsid w:val="004C0036"/>
    <w:rsid w:val="004C419A"/>
    <w:rsid w:val="004C755B"/>
    <w:rsid w:val="004E0FF7"/>
    <w:rsid w:val="004F5D48"/>
    <w:rsid w:val="004F6547"/>
    <w:rsid w:val="0050146E"/>
    <w:rsid w:val="00506395"/>
    <w:rsid w:val="00511F36"/>
    <w:rsid w:val="00516BB6"/>
    <w:rsid w:val="00516FCF"/>
    <w:rsid w:val="00527359"/>
    <w:rsid w:val="00537E81"/>
    <w:rsid w:val="005416C4"/>
    <w:rsid w:val="00571F3A"/>
    <w:rsid w:val="00591E32"/>
    <w:rsid w:val="00591FF6"/>
    <w:rsid w:val="005C31DA"/>
    <w:rsid w:val="005C410B"/>
    <w:rsid w:val="005C52F7"/>
    <w:rsid w:val="005E3323"/>
    <w:rsid w:val="005F2252"/>
    <w:rsid w:val="005F72DF"/>
    <w:rsid w:val="00603C9C"/>
    <w:rsid w:val="00613412"/>
    <w:rsid w:val="006311E2"/>
    <w:rsid w:val="00634A9B"/>
    <w:rsid w:val="006402C3"/>
    <w:rsid w:val="006676DA"/>
    <w:rsid w:val="00672437"/>
    <w:rsid w:val="006730B9"/>
    <w:rsid w:val="00677612"/>
    <w:rsid w:val="006B483A"/>
    <w:rsid w:val="006B78A7"/>
    <w:rsid w:val="006C61D7"/>
    <w:rsid w:val="00710875"/>
    <w:rsid w:val="007169E8"/>
    <w:rsid w:val="007362EF"/>
    <w:rsid w:val="00740141"/>
    <w:rsid w:val="00741EA3"/>
    <w:rsid w:val="0078247B"/>
    <w:rsid w:val="00797CBB"/>
    <w:rsid w:val="007B0446"/>
    <w:rsid w:val="007B1799"/>
    <w:rsid w:val="007B2844"/>
    <w:rsid w:val="007C7284"/>
    <w:rsid w:val="007D0753"/>
    <w:rsid w:val="007D6528"/>
    <w:rsid w:val="007F6149"/>
    <w:rsid w:val="0080484D"/>
    <w:rsid w:val="00831454"/>
    <w:rsid w:val="008416CF"/>
    <w:rsid w:val="00852C31"/>
    <w:rsid w:val="008608CD"/>
    <w:rsid w:val="008612B1"/>
    <w:rsid w:val="00885AB1"/>
    <w:rsid w:val="008964A2"/>
    <w:rsid w:val="008C08E9"/>
    <w:rsid w:val="008C388D"/>
    <w:rsid w:val="008D0563"/>
    <w:rsid w:val="008D092B"/>
    <w:rsid w:val="00900E1A"/>
    <w:rsid w:val="00906DA1"/>
    <w:rsid w:val="009136F9"/>
    <w:rsid w:val="00926F72"/>
    <w:rsid w:val="009279FE"/>
    <w:rsid w:val="00931605"/>
    <w:rsid w:val="00934823"/>
    <w:rsid w:val="009349FA"/>
    <w:rsid w:val="00940272"/>
    <w:rsid w:val="00956739"/>
    <w:rsid w:val="00975F33"/>
    <w:rsid w:val="009A048F"/>
    <w:rsid w:val="009A773E"/>
    <w:rsid w:val="009B229D"/>
    <w:rsid w:val="009B35B9"/>
    <w:rsid w:val="009B6DE2"/>
    <w:rsid w:val="009E4D64"/>
    <w:rsid w:val="009F6413"/>
    <w:rsid w:val="00A01AF1"/>
    <w:rsid w:val="00A028F4"/>
    <w:rsid w:val="00A0294B"/>
    <w:rsid w:val="00A15A72"/>
    <w:rsid w:val="00A17D5D"/>
    <w:rsid w:val="00A24A25"/>
    <w:rsid w:val="00A26EF3"/>
    <w:rsid w:val="00A43267"/>
    <w:rsid w:val="00A46032"/>
    <w:rsid w:val="00A53C86"/>
    <w:rsid w:val="00A54249"/>
    <w:rsid w:val="00A61D75"/>
    <w:rsid w:val="00A73753"/>
    <w:rsid w:val="00A73A03"/>
    <w:rsid w:val="00A7435D"/>
    <w:rsid w:val="00A8423A"/>
    <w:rsid w:val="00AA7854"/>
    <w:rsid w:val="00AB72DE"/>
    <w:rsid w:val="00AC1885"/>
    <w:rsid w:val="00AD5334"/>
    <w:rsid w:val="00AD5A17"/>
    <w:rsid w:val="00B47784"/>
    <w:rsid w:val="00B52B5B"/>
    <w:rsid w:val="00B80CD0"/>
    <w:rsid w:val="00B83764"/>
    <w:rsid w:val="00B94BFB"/>
    <w:rsid w:val="00BA44FB"/>
    <w:rsid w:val="00BB16AF"/>
    <w:rsid w:val="00BC223F"/>
    <w:rsid w:val="00BC67FF"/>
    <w:rsid w:val="00BD3304"/>
    <w:rsid w:val="00BD77CC"/>
    <w:rsid w:val="00C007A9"/>
    <w:rsid w:val="00C04100"/>
    <w:rsid w:val="00C0528F"/>
    <w:rsid w:val="00C10599"/>
    <w:rsid w:val="00C156AD"/>
    <w:rsid w:val="00C15D6F"/>
    <w:rsid w:val="00C24DC8"/>
    <w:rsid w:val="00C46DE5"/>
    <w:rsid w:val="00C4706B"/>
    <w:rsid w:val="00C50005"/>
    <w:rsid w:val="00C50901"/>
    <w:rsid w:val="00C62D31"/>
    <w:rsid w:val="00C70CE5"/>
    <w:rsid w:val="00C902D0"/>
    <w:rsid w:val="00C9180A"/>
    <w:rsid w:val="00C94209"/>
    <w:rsid w:val="00CA6A68"/>
    <w:rsid w:val="00CB44D4"/>
    <w:rsid w:val="00CD1213"/>
    <w:rsid w:val="00CE13B6"/>
    <w:rsid w:val="00CF32C2"/>
    <w:rsid w:val="00D02003"/>
    <w:rsid w:val="00D1099A"/>
    <w:rsid w:val="00D20B72"/>
    <w:rsid w:val="00D224F7"/>
    <w:rsid w:val="00D25B1F"/>
    <w:rsid w:val="00D37DA9"/>
    <w:rsid w:val="00D554C4"/>
    <w:rsid w:val="00D6295B"/>
    <w:rsid w:val="00D71E72"/>
    <w:rsid w:val="00D751FC"/>
    <w:rsid w:val="00D85E33"/>
    <w:rsid w:val="00DB018E"/>
    <w:rsid w:val="00DB0325"/>
    <w:rsid w:val="00DB40D7"/>
    <w:rsid w:val="00DB4DA3"/>
    <w:rsid w:val="00DC3884"/>
    <w:rsid w:val="00DC60CC"/>
    <w:rsid w:val="00DE4152"/>
    <w:rsid w:val="00DF163B"/>
    <w:rsid w:val="00E574AC"/>
    <w:rsid w:val="00E60788"/>
    <w:rsid w:val="00E618E2"/>
    <w:rsid w:val="00E74E10"/>
    <w:rsid w:val="00E96890"/>
    <w:rsid w:val="00EE5942"/>
    <w:rsid w:val="00EF0FD6"/>
    <w:rsid w:val="00EF597D"/>
    <w:rsid w:val="00F23A38"/>
    <w:rsid w:val="00F277CD"/>
    <w:rsid w:val="00F347B7"/>
    <w:rsid w:val="00F371C4"/>
    <w:rsid w:val="00F41918"/>
    <w:rsid w:val="00F42D1F"/>
    <w:rsid w:val="00F611B1"/>
    <w:rsid w:val="00F62EFA"/>
    <w:rsid w:val="00F648EC"/>
    <w:rsid w:val="00F74660"/>
    <w:rsid w:val="00FA0027"/>
    <w:rsid w:val="00FB4BAE"/>
    <w:rsid w:val="00FC56AD"/>
    <w:rsid w:val="00FD0D10"/>
    <w:rsid w:val="00FD324F"/>
    <w:rsid w:val="00FD726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1"/>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1"/>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76173">
      <w:bodyDiv w:val="1"/>
      <w:marLeft w:val="0"/>
      <w:marRight w:val="0"/>
      <w:marTop w:val="0"/>
      <w:marBottom w:val="0"/>
      <w:divBdr>
        <w:top w:val="none" w:sz="0" w:space="0" w:color="auto"/>
        <w:left w:val="none" w:sz="0" w:space="0" w:color="auto"/>
        <w:bottom w:val="none" w:sz="0" w:space="0" w:color="auto"/>
        <w:right w:val="none" w:sz="0" w:space="0" w:color="auto"/>
      </w:divBdr>
    </w:div>
    <w:div w:id="592127954">
      <w:bodyDiv w:val="1"/>
      <w:marLeft w:val="0"/>
      <w:marRight w:val="0"/>
      <w:marTop w:val="0"/>
      <w:marBottom w:val="0"/>
      <w:divBdr>
        <w:top w:val="none" w:sz="0" w:space="0" w:color="auto"/>
        <w:left w:val="none" w:sz="0" w:space="0" w:color="auto"/>
        <w:bottom w:val="none" w:sz="0" w:space="0" w:color="auto"/>
        <w:right w:val="none" w:sz="0" w:space="0" w:color="auto"/>
      </w:divBdr>
    </w:div>
    <w:div w:id="1734087524">
      <w:bodyDiv w:val="1"/>
      <w:marLeft w:val="0"/>
      <w:marRight w:val="0"/>
      <w:marTop w:val="0"/>
      <w:marBottom w:val="0"/>
      <w:divBdr>
        <w:top w:val="none" w:sz="0" w:space="0" w:color="auto"/>
        <w:left w:val="none" w:sz="0" w:space="0" w:color="auto"/>
        <w:bottom w:val="none" w:sz="0" w:space="0" w:color="auto"/>
        <w:right w:val="none" w:sz="0" w:space="0" w:color="auto"/>
      </w:divBdr>
    </w:div>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557A5-84C1-4072-8318-37B33BF1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702</Words>
  <Characters>3721</Characters>
  <Application>Microsoft Office Word</Application>
  <DocSecurity>0</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5</cp:revision>
  <cp:lastPrinted>2014-06-19T20:40:00Z</cp:lastPrinted>
  <dcterms:created xsi:type="dcterms:W3CDTF">2015-02-24T20:19:00Z</dcterms:created>
  <dcterms:modified xsi:type="dcterms:W3CDTF">2015-02-24T20:49:00Z</dcterms:modified>
</cp:coreProperties>
</file>