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F23A38" w:rsidRDefault="001F1B64" w:rsidP="00F23A38">
      <w:pPr>
        <w:rPr>
          <w:rFonts w:ascii="Tahoma" w:hAnsi="Tahoma" w:cs="Tahoma"/>
          <w:sz w:val="24"/>
          <w:szCs w:val="24"/>
        </w:rPr>
      </w:pPr>
      <w:r>
        <w:rPr>
          <w:rFonts w:ascii="Tahoma" w:hAnsi="Tahoma" w:cs="Tahoma"/>
          <w:sz w:val="24"/>
          <w:szCs w:val="24"/>
        </w:rPr>
        <w:t>Hans Vang</w:t>
      </w:r>
    </w:p>
    <w:p w:rsidR="00C94209" w:rsidRDefault="00C94209" w:rsidP="00F23A38">
      <w:pPr>
        <w:rPr>
          <w:rFonts w:ascii="Tahoma" w:hAnsi="Tahoma" w:cs="Tahoma"/>
          <w:sz w:val="24"/>
          <w:szCs w:val="24"/>
        </w:rPr>
      </w:pPr>
      <w:r>
        <w:rPr>
          <w:rFonts w:ascii="Tahoma" w:hAnsi="Tahoma" w:cs="Tahoma"/>
          <w:sz w:val="24"/>
          <w:szCs w:val="24"/>
        </w:rPr>
        <w:t>Stian Aanes</w:t>
      </w:r>
    </w:p>
    <w:p w:rsidR="00516BB6" w:rsidRDefault="001F1B64" w:rsidP="00F23A38">
      <w:pPr>
        <w:rPr>
          <w:rFonts w:ascii="Tahoma" w:hAnsi="Tahoma" w:cs="Tahoma"/>
          <w:sz w:val="24"/>
          <w:szCs w:val="24"/>
        </w:rPr>
      </w:pPr>
      <w:r>
        <w:rPr>
          <w:rFonts w:ascii="Tahoma" w:hAnsi="Tahoma" w:cs="Tahoma"/>
          <w:sz w:val="24"/>
          <w:szCs w:val="24"/>
        </w:rPr>
        <w:t>Henrik Sesseng</w:t>
      </w:r>
    </w:p>
    <w:p w:rsidR="00F23A38" w:rsidRDefault="00F23A38" w:rsidP="00F23A38">
      <w:pPr>
        <w:rPr>
          <w:rFonts w:ascii="Tahoma" w:hAnsi="Tahoma" w:cs="Tahoma"/>
          <w:bCs/>
          <w:color w:val="000000"/>
          <w:sz w:val="24"/>
          <w:szCs w:val="24"/>
        </w:rPr>
      </w:pPr>
      <w:r>
        <w:rPr>
          <w:rFonts w:ascii="Tahoma" w:hAnsi="Tahoma" w:cs="Tahoma"/>
          <w:sz w:val="24"/>
          <w:szCs w:val="24"/>
        </w:rPr>
        <w:t xml:space="preserve">Egil </w:t>
      </w:r>
      <w:proofErr w:type="spellStart"/>
      <w:r w:rsidRPr="00266ABC">
        <w:rPr>
          <w:rFonts w:ascii="Tahoma" w:hAnsi="Tahoma" w:cs="Tahoma"/>
          <w:bCs/>
          <w:color w:val="000000"/>
          <w:sz w:val="24"/>
          <w:szCs w:val="24"/>
        </w:rPr>
        <w:t>Grislingås</w:t>
      </w:r>
      <w:proofErr w:type="spellEnd"/>
    </w:p>
    <w:p w:rsidR="000E3B80" w:rsidRDefault="000E3B80" w:rsidP="00F23A38">
      <w:pPr>
        <w:rPr>
          <w:rFonts w:ascii="Tahoma" w:hAnsi="Tahoma" w:cs="Tahoma"/>
          <w:bCs/>
          <w:color w:val="000000"/>
          <w:sz w:val="24"/>
          <w:szCs w:val="24"/>
        </w:rPr>
      </w:pPr>
      <w:r>
        <w:rPr>
          <w:rFonts w:ascii="Tahoma" w:hAnsi="Tahoma" w:cs="Tahoma"/>
          <w:bCs/>
          <w:color w:val="000000"/>
          <w:sz w:val="24"/>
          <w:szCs w:val="24"/>
        </w:rPr>
        <w:t>Anne Grøset (2.vara)</w:t>
      </w:r>
    </w:p>
    <w:p w:rsidR="00677612" w:rsidRPr="00266ABC" w:rsidRDefault="000E3B80" w:rsidP="00F23A38">
      <w:pPr>
        <w:rPr>
          <w:rFonts w:ascii="Tahoma" w:hAnsi="Tahoma" w:cs="Tahoma"/>
          <w:sz w:val="24"/>
          <w:szCs w:val="24"/>
        </w:rPr>
      </w:pPr>
      <w:r>
        <w:rPr>
          <w:rFonts w:ascii="Tahoma" w:hAnsi="Tahoma" w:cs="Tahoma"/>
          <w:sz w:val="24"/>
          <w:szCs w:val="24"/>
        </w:rPr>
        <w:t>Gjest Øystein Sandstad</w:t>
      </w:r>
    </w:p>
    <w:p w:rsidR="000E3B80" w:rsidRDefault="000E3B80" w:rsidP="00F23A38">
      <w:pPr>
        <w:rPr>
          <w:rFonts w:ascii="Tahoma" w:hAnsi="Tahoma" w:cs="Tahoma"/>
          <w:sz w:val="24"/>
          <w:szCs w:val="24"/>
        </w:rPr>
      </w:pPr>
    </w:p>
    <w:p w:rsidR="000E3B80" w:rsidRDefault="001F1B64" w:rsidP="00F23A38">
      <w:pPr>
        <w:rPr>
          <w:rFonts w:ascii="Tahoma" w:hAnsi="Tahoma" w:cs="Tahoma"/>
          <w:sz w:val="24"/>
          <w:szCs w:val="24"/>
        </w:rPr>
      </w:pPr>
      <w:r>
        <w:rPr>
          <w:rFonts w:ascii="Tahoma" w:hAnsi="Tahoma" w:cs="Tahoma"/>
          <w:sz w:val="24"/>
          <w:szCs w:val="24"/>
        </w:rPr>
        <w:t xml:space="preserve">Meldt forfall: </w:t>
      </w:r>
      <w:r w:rsidR="000E3B80">
        <w:rPr>
          <w:rFonts w:ascii="Tahoma" w:hAnsi="Tahoma" w:cs="Tahoma"/>
          <w:sz w:val="24"/>
          <w:szCs w:val="24"/>
        </w:rPr>
        <w:t>Ingen</w:t>
      </w:r>
    </w:p>
    <w:p w:rsidR="000E3B80" w:rsidRDefault="000E3B80" w:rsidP="00F23A38">
      <w:pPr>
        <w:rPr>
          <w:rFonts w:ascii="Tahoma" w:hAnsi="Tahoma" w:cs="Tahoma"/>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C94209" w:rsidP="00F23A38">
      <w:pPr>
        <w:rPr>
          <w:rFonts w:ascii="Tahoma" w:hAnsi="Tahoma" w:cs="Tahoma"/>
          <w:b/>
          <w:sz w:val="24"/>
          <w:szCs w:val="24"/>
        </w:rPr>
      </w:pPr>
      <w:r>
        <w:rPr>
          <w:rFonts w:ascii="Tahoma" w:hAnsi="Tahoma" w:cs="Tahoma"/>
          <w:b/>
          <w:sz w:val="24"/>
          <w:szCs w:val="24"/>
        </w:rPr>
        <w:t>Torsdag</w:t>
      </w:r>
      <w:r w:rsidR="00F23A38">
        <w:rPr>
          <w:rFonts w:ascii="Tahoma" w:hAnsi="Tahoma" w:cs="Tahoma"/>
          <w:b/>
          <w:sz w:val="24"/>
          <w:szCs w:val="24"/>
        </w:rPr>
        <w:t xml:space="preserve"> </w:t>
      </w:r>
      <w:r w:rsidR="000E3B80">
        <w:rPr>
          <w:rFonts w:ascii="Tahoma" w:hAnsi="Tahoma" w:cs="Tahoma"/>
          <w:b/>
          <w:sz w:val="24"/>
          <w:szCs w:val="24"/>
        </w:rPr>
        <w:t>30.01.2014</w:t>
      </w:r>
      <w:r w:rsidR="00571F3A">
        <w:rPr>
          <w:rFonts w:ascii="Tahoma" w:hAnsi="Tahoma" w:cs="Tahoma"/>
          <w:b/>
          <w:sz w:val="24"/>
          <w:szCs w:val="24"/>
        </w:rPr>
        <w:t>, klokken 19</w:t>
      </w:r>
      <w:r w:rsidR="00F23A38">
        <w:rPr>
          <w:rFonts w:ascii="Tahoma" w:hAnsi="Tahoma" w:cs="Tahoma"/>
          <w:b/>
          <w:sz w:val="24"/>
          <w:szCs w:val="24"/>
        </w:rPr>
        <w:t>.00</w:t>
      </w:r>
    </w:p>
    <w:p w:rsidR="00F23A38" w:rsidRDefault="00F23A38" w:rsidP="00F23A38">
      <w:pPr>
        <w:rPr>
          <w:rFonts w:ascii="Tahoma" w:hAnsi="Tahoma" w:cs="Tahoma"/>
          <w:b/>
          <w:sz w:val="24"/>
          <w:szCs w:val="24"/>
        </w:rPr>
      </w:pPr>
      <w:r>
        <w:rPr>
          <w:rFonts w:ascii="Tahoma" w:hAnsi="Tahoma" w:cs="Tahoma"/>
          <w:b/>
          <w:sz w:val="24"/>
          <w:szCs w:val="24"/>
        </w:rPr>
        <w:t xml:space="preserve">Sted: </w:t>
      </w:r>
      <w:r w:rsidR="00C94209">
        <w:rPr>
          <w:rFonts w:ascii="Tahoma" w:hAnsi="Tahoma" w:cs="Tahoma"/>
          <w:b/>
          <w:sz w:val="24"/>
          <w:szCs w:val="24"/>
        </w:rPr>
        <w:t>A101, hos Hans Vang</w:t>
      </w: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r>
        <w:rPr>
          <w:rFonts w:ascii="Tahoma" w:hAnsi="Tahoma" w:cs="Tahoma"/>
          <w:b/>
          <w:sz w:val="24"/>
          <w:szCs w:val="24"/>
        </w:rPr>
        <w:t xml:space="preserve">Sak </w:t>
      </w:r>
      <w:r w:rsidR="000E3B80">
        <w:rPr>
          <w:rFonts w:ascii="Tahoma" w:hAnsi="Tahoma" w:cs="Tahoma"/>
          <w:b/>
          <w:sz w:val="24"/>
          <w:szCs w:val="24"/>
        </w:rPr>
        <w:t>2014</w:t>
      </w:r>
      <w:r>
        <w:rPr>
          <w:rFonts w:ascii="Tahoma" w:hAnsi="Tahoma" w:cs="Tahoma"/>
          <w:b/>
          <w:sz w:val="24"/>
          <w:szCs w:val="24"/>
        </w:rPr>
        <w:t>/</w:t>
      </w:r>
      <w:r w:rsidR="000E3B80">
        <w:rPr>
          <w:rFonts w:ascii="Tahoma" w:hAnsi="Tahoma" w:cs="Tahoma"/>
          <w:b/>
          <w:sz w:val="24"/>
          <w:szCs w:val="24"/>
        </w:rPr>
        <w:t>01</w:t>
      </w:r>
      <w:r>
        <w:rPr>
          <w:rFonts w:ascii="Tahoma" w:hAnsi="Tahoma" w:cs="Tahoma"/>
          <w:b/>
          <w:sz w:val="24"/>
          <w:szCs w:val="24"/>
        </w:rPr>
        <w:tab/>
      </w:r>
      <w:r w:rsidR="00C94209">
        <w:rPr>
          <w:rFonts w:ascii="Tahoma" w:hAnsi="Tahoma" w:cs="Tahoma"/>
          <w:b/>
          <w:sz w:val="24"/>
          <w:szCs w:val="24"/>
        </w:rPr>
        <w:t>Styret</w:t>
      </w:r>
      <w:r>
        <w:rPr>
          <w:rFonts w:ascii="Tahoma" w:hAnsi="Tahoma" w:cs="Tahoma"/>
          <w:b/>
          <w:sz w:val="24"/>
          <w:szCs w:val="24"/>
        </w:rPr>
        <w:t xml:space="preserve"> orienterer.</w:t>
      </w:r>
    </w:p>
    <w:p w:rsidR="00677612" w:rsidRDefault="00677612" w:rsidP="00516BB6">
      <w:pPr>
        <w:rPr>
          <w:rFonts w:ascii="Tahoma" w:hAnsi="Tahoma" w:cs="Tahoma"/>
          <w:b/>
          <w:sz w:val="24"/>
          <w:szCs w:val="24"/>
        </w:rPr>
      </w:pPr>
    </w:p>
    <w:p w:rsidR="000E3B80" w:rsidRDefault="000E3B80" w:rsidP="00D20B72">
      <w:pPr>
        <w:pStyle w:val="Listeavsnitt"/>
        <w:numPr>
          <w:ilvl w:val="0"/>
          <w:numId w:val="6"/>
        </w:numPr>
        <w:ind w:left="705" w:hanging="345"/>
        <w:rPr>
          <w:rFonts w:ascii="Tahoma" w:hAnsi="Tahoma" w:cs="Tahoma"/>
          <w:sz w:val="24"/>
          <w:szCs w:val="24"/>
        </w:rPr>
      </w:pPr>
      <w:r>
        <w:rPr>
          <w:rFonts w:ascii="Tahoma" w:hAnsi="Tahoma" w:cs="Tahoma"/>
          <w:sz w:val="24"/>
          <w:szCs w:val="24"/>
        </w:rPr>
        <w:t>Vintervoll har vært i kontakt med tidligere leder Øystein Sandstad om framdriften av lysanlegget som nå er kommet opp. Vi har avtale med Vintervoll bl.a. på service. De skal begynne å ta kontakt på vakttelefonen heretter. Det gjenstår noe rydding, opp</w:t>
      </w:r>
      <w:r w:rsidR="00A46032">
        <w:rPr>
          <w:rFonts w:ascii="Tahoma" w:hAnsi="Tahoma" w:cs="Tahoma"/>
          <w:sz w:val="24"/>
          <w:szCs w:val="24"/>
        </w:rPr>
        <w:t>-p</w:t>
      </w:r>
      <w:r>
        <w:rPr>
          <w:rFonts w:ascii="Tahoma" w:hAnsi="Tahoma" w:cs="Tahoma"/>
          <w:sz w:val="24"/>
          <w:szCs w:val="24"/>
        </w:rPr>
        <w:t>lanting og asfaltering til våren.</w:t>
      </w:r>
    </w:p>
    <w:p w:rsidR="00975F33" w:rsidRDefault="000E3B80" w:rsidP="00D20B72">
      <w:pPr>
        <w:pStyle w:val="Listeavsnitt"/>
        <w:numPr>
          <w:ilvl w:val="0"/>
          <w:numId w:val="6"/>
        </w:numPr>
        <w:ind w:left="705" w:hanging="345"/>
        <w:rPr>
          <w:rFonts w:ascii="Tahoma" w:hAnsi="Tahoma" w:cs="Tahoma"/>
          <w:sz w:val="24"/>
          <w:szCs w:val="24"/>
        </w:rPr>
      </w:pPr>
      <w:r>
        <w:rPr>
          <w:rFonts w:ascii="Tahoma" w:hAnsi="Tahoma" w:cs="Tahoma"/>
          <w:sz w:val="24"/>
          <w:szCs w:val="24"/>
        </w:rPr>
        <w:t xml:space="preserve">Serviceavtale med Vintervoll på alarmanlegg. Det vil være årlig </w:t>
      </w:r>
      <w:r w:rsidR="00975F33">
        <w:rPr>
          <w:rFonts w:ascii="Tahoma" w:hAnsi="Tahoma" w:cs="Tahoma"/>
          <w:sz w:val="24"/>
          <w:szCs w:val="24"/>
        </w:rPr>
        <w:t>kontroll, og førs</w:t>
      </w:r>
      <w:r w:rsidR="00330CF2">
        <w:rPr>
          <w:rFonts w:ascii="Tahoma" w:hAnsi="Tahoma" w:cs="Tahoma"/>
          <w:sz w:val="24"/>
          <w:szCs w:val="24"/>
        </w:rPr>
        <w:t>te gang i 2014. Styret vedtar å</w:t>
      </w:r>
      <w:r w:rsidR="00975F33">
        <w:rPr>
          <w:rFonts w:ascii="Tahoma" w:hAnsi="Tahoma" w:cs="Tahoma"/>
          <w:sz w:val="24"/>
          <w:szCs w:val="24"/>
        </w:rPr>
        <w:t xml:space="preserve"> inngå avtale med Vintervoll.</w:t>
      </w:r>
    </w:p>
    <w:p w:rsidR="00975F33" w:rsidRDefault="00975F33" w:rsidP="00975F33">
      <w:pPr>
        <w:ind w:left="705"/>
        <w:rPr>
          <w:rFonts w:ascii="Tahoma" w:hAnsi="Tahoma" w:cs="Tahoma"/>
          <w:sz w:val="24"/>
          <w:szCs w:val="24"/>
        </w:rPr>
      </w:pPr>
      <w:r w:rsidRPr="00975F33">
        <w:rPr>
          <w:rFonts w:ascii="Tahoma" w:hAnsi="Tahoma" w:cs="Tahoma"/>
          <w:sz w:val="24"/>
          <w:szCs w:val="24"/>
        </w:rPr>
        <w:t>Vi har også fått tilbud om internkontrollavtale mellom BL Idyll og Vintervoll AS. Første kontroll vil være i 2014, deretter hvert 3. år. Varighet 3 år. Styret vedtar å inngå internkontrollavtale med Vintervoll</w:t>
      </w:r>
      <w:r>
        <w:rPr>
          <w:rFonts w:ascii="Tahoma" w:hAnsi="Tahoma" w:cs="Tahoma"/>
          <w:sz w:val="24"/>
          <w:szCs w:val="24"/>
        </w:rPr>
        <w:t>.</w:t>
      </w:r>
    </w:p>
    <w:p w:rsidR="00975F33" w:rsidRDefault="00D25B1F" w:rsidP="00D25B1F">
      <w:pPr>
        <w:pStyle w:val="Listeavsnitt"/>
        <w:numPr>
          <w:ilvl w:val="0"/>
          <w:numId w:val="6"/>
        </w:numPr>
        <w:rPr>
          <w:rFonts w:ascii="Tahoma" w:hAnsi="Tahoma" w:cs="Tahoma"/>
          <w:sz w:val="24"/>
          <w:szCs w:val="24"/>
        </w:rPr>
      </w:pPr>
      <w:r>
        <w:rPr>
          <w:rFonts w:ascii="Tahoma" w:hAnsi="Tahoma" w:cs="Tahoma"/>
          <w:sz w:val="24"/>
          <w:szCs w:val="24"/>
        </w:rPr>
        <w:t xml:space="preserve">Vi har mottatt en rammeavtale fra </w:t>
      </w:r>
      <w:proofErr w:type="spellStart"/>
      <w:r>
        <w:rPr>
          <w:rFonts w:ascii="Tahoma" w:hAnsi="Tahoma" w:cs="Tahoma"/>
          <w:sz w:val="24"/>
          <w:szCs w:val="24"/>
        </w:rPr>
        <w:t>K</w:t>
      </w:r>
      <w:proofErr w:type="gramStart"/>
      <w:r>
        <w:rPr>
          <w:rFonts w:ascii="Tahoma" w:hAnsi="Tahoma" w:cs="Tahoma"/>
          <w:sz w:val="24"/>
          <w:szCs w:val="24"/>
        </w:rPr>
        <w:t>.Lund</w:t>
      </w:r>
      <w:proofErr w:type="spellEnd"/>
      <w:proofErr w:type="gramEnd"/>
      <w:r>
        <w:rPr>
          <w:rFonts w:ascii="Tahoma" w:hAnsi="Tahoma" w:cs="Tahoma"/>
          <w:sz w:val="24"/>
          <w:szCs w:val="24"/>
        </w:rPr>
        <w:t xml:space="preserve">, men det vi egentlig er ute etter er en serviceavtale. Det bør videre være døgn- og helårsvakt i den tjenesten vi velger. I tillegg til K. Lund kan vi kontakte Værnes VVS, Trondheim VVS og Midt-Norge VVS. Henrik </w:t>
      </w:r>
      <w:proofErr w:type="spellStart"/>
      <w:r>
        <w:rPr>
          <w:rFonts w:ascii="Tahoma" w:hAnsi="Tahoma" w:cs="Tahoma"/>
          <w:sz w:val="24"/>
          <w:szCs w:val="24"/>
        </w:rPr>
        <w:t>Sesseng</w:t>
      </w:r>
      <w:proofErr w:type="spellEnd"/>
      <w:r>
        <w:rPr>
          <w:rFonts w:ascii="Tahoma" w:hAnsi="Tahoma" w:cs="Tahoma"/>
          <w:sz w:val="24"/>
          <w:szCs w:val="24"/>
        </w:rPr>
        <w:t xml:space="preserve"> får i oppgave å innhente tilbud fra VVS-leverandører.</w:t>
      </w:r>
    </w:p>
    <w:p w:rsidR="00D25B1F" w:rsidRDefault="00D25B1F" w:rsidP="00D25B1F">
      <w:pPr>
        <w:pStyle w:val="Listeavsnitt"/>
        <w:numPr>
          <w:ilvl w:val="0"/>
          <w:numId w:val="6"/>
        </w:numPr>
        <w:rPr>
          <w:rFonts w:ascii="Tahoma" w:hAnsi="Tahoma" w:cs="Tahoma"/>
          <w:sz w:val="24"/>
          <w:szCs w:val="24"/>
        </w:rPr>
      </w:pPr>
      <w:r>
        <w:rPr>
          <w:rFonts w:ascii="Tahoma" w:hAnsi="Tahoma" w:cs="Tahoma"/>
          <w:sz w:val="24"/>
          <w:szCs w:val="24"/>
        </w:rPr>
        <w:t>Øystein Sandstad h</w:t>
      </w:r>
      <w:r w:rsidR="00A46032">
        <w:rPr>
          <w:rFonts w:ascii="Tahoma" w:hAnsi="Tahoma" w:cs="Tahoma"/>
          <w:sz w:val="24"/>
          <w:szCs w:val="24"/>
        </w:rPr>
        <w:t>a</w:t>
      </w:r>
      <w:r>
        <w:rPr>
          <w:rFonts w:ascii="Tahoma" w:hAnsi="Tahoma" w:cs="Tahoma"/>
          <w:sz w:val="24"/>
          <w:szCs w:val="24"/>
        </w:rPr>
        <w:t xml:space="preserve">r vært i kontakt med </w:t>
      </w:r>
      <w:proofErr w:type="spellStart"/>
      <w:r>
        <w:rPr>
          <w:rFonts w:ascii="Tahoma" w:hAnsi="Tahoma" w:cs="Tahoma"/>
          <w:sz w:val="24"/>
          <w:szCs w:val="24"/>
        </w:rPr>
        <w:t>Økovent</w:t>
      </w:r>
      <w:proofErr w:type="spellEnd"/>
      <w:r>
        <w:rPr>
          <w:rFonts w:ascii="Tahoma" w:hAnsi="Tahoma" w:cs="Tahoma"/>
          <w:sz w:val="24"/>
          <w:szCs w:val="24"/>
        </w:rPr>
        <w:t xml:space="preserve">. De er klar over situasjonen og vil ta kontakt med oss etter hvert. De jobber seg gjennom alle borettslag i Trondheim etter konkursen i Istad Tekniske. De vil sannsynligvis komme med tilbud på serviceavtale etter hvert. Styret vedtok å avvente innspill fra </w:t>
      </w:r>
      <w:proofErr w:type="spellStart"/>
      <w:r>
        <w:rPr>
          <w:rFonts w:ascii="Tahoma" w:hAnsi="Tahoma" w:cs="Tahoma"/>
          <w:sz w:val="24"/>
          <w:szCs w:val="24"/>
        </w:rPr>
        <w:t>Økovent</w:t>
      </w:r>
      <w:proofErr w:type="spellEnd"/>
      <w:r>
        <w:rPr>
          <w:rFonts w:ascii="Tahoma" w:hAnsi="Tahoma" w:cs="Tahoma"/>
          <w:sz w:val="24"/>
          <w:szCs w:val="24"/>
        </w:rPr>
        <w:t>.</w:t>
      </w:r>
    </w:p>
    <w:p w:rsidR="00D25B1F" w:rsidRDefault="00D25B1F" w:rsidP="00D25B1F">
      <w:pPr>
        <w:pStyle w:val="Listeavsnitt"/>
        <w:numPr>
          <w:ilvl w:val="0"/>
          <w:numId w:val="6"/>
        </w:numPr>
        <w:rPr>
          <w:rFonts w:ascii="Tahoma" w:hAnsi="Tahoma" w:cs="Tahoma"/>
          <w:sz w:val="24"/>
          <w:szCs w:val="24"/>
        </w:rPr>
      </w:pPr>
      <w:r>
        <w:rPr>
          <w:rFonts w:ascii="Tahoma" w:hAnsi="Tahoma" w:cs="Tahoma"/>
          <w:sz w:val="24"/>
          <w:szCs w:val="24"/>
        </w:rPr>
        <w:t>Mange på TOBB har tydeligvis ikke fått med seg at tidligere leder har flyttet fra borettslaget</w:t>
      </w:r>
      <w:r w:rsidR="00FD324F">
        <w:rPr>
          <w:rFonts w:ascii="Tahoma" w:hAnsi="Tahoma" w:cs="Tahoma"/>
          <w:sz w:val="24"/>
          <w:szCs w:val="24"/>
        </w:rPr>
        <w:t xml:space="preserve"> og fortsetter å ta kontakt med han. En del har fått vakttelefonnummeret og vil bruke det framover. Vår TOBB-sekretær tok kontakt 27.01.14 og gjorde oppmerksom på at mange regninger ikke var anvist. Men han som skal anvise, Stian A</w:t>
      </w:r>
      <w:r w:rsidR="00A46032">
        <w:rPr>
          <w:rFonts w:ascii="Tahoma" w:hAnsi="Tahoma" w:cs="Tahoma"/>
          <w:sz w:val="24"/>
          <w:szCs w:val="24"/>
        </w:rPr>
        <w:t>a</w:t>
      </w:r>
      <w:r w:rsidR="00FD324F">
        <w:rPr>
          <w:rFonts w:ascii="Tahoma" w:hAnsi="Tahoma" w:cs="Tahoma"/>
          <w:sz w:val="24"/>
          <w:szCs w:val="24"/>
        </w:rPr>
        <w:t xml:space="preserve">nes, har ikke fått tilgang til den delen av styreportalen som lar han anvise etter at TOBB har blitt gjort oppmerksom på det gjentatte ganger. Aanes vil ta en tur innom TOBB i morgen for å ta opp problemstillingen. </w:t>
      </w:r>
      <w:proofErr w:type="spellStart"/>
      <w:r w:rsidR="00FD324F">
        <w:rPr>
          <w:rFonts w:ascii="Tahoma" w:hAnsi="Tahoma" w:cs="Tahoma"/>
          <w:sz w:val="24"/>
          <w:szCs w:val="24"/>
        </w:rPr>
        <w:t>Sesseng</w:t>
      </w:r>
      <w:proofErr w:type="spellEnd"/>
      <w:r w:rsidR="00FD324F">
        <w:rPr>
          <w:rFonts w:ascii="Tahoma" w:hAnsi="Tahoma" w:cs="Tahoma"/>
          <w:sz w:val="24"/>
          <w:szCs w:val="24"/>
        </w:rPr>
        <w:t xml:space="preserve"> har tilgang til HMS-portalen og vil delta på et kurs i dette systemet i februar og har vært på et kurs i januar. Han har redaktøransvaret.</w:t>
      </w:r>
    </w:p>
    <w:p w:rsidR="00FD324F" w:rsidRDefault="00FD324F" w:rsidP="00D25B1F">
      <w:pPr>
        <w:pStyle w:val="Listeavsnitt"/>
        <w:numPr>
          <w:ilvl w:val="0"/>
          <w:numId w:val="6"/>
        </w:numPr>
        <w:rPr>
          <w:rFonts w:ascii="Tahoma" w:hAnsi="Tahoma" w:cs="Tahoma"/>
          <w:sz w:val="24"/>
          <w:szCs w:val="24"/>
        </w:rPr>
      </w:pPr>
      <w:r>
        <w:rPr>
          <w:rFonts w:ascii="Tahoma" w:hAnsi="Tahoma" w:cs="Tahoma"/>
          <w:sz w:val="24"/>
          <w:szCs w:val="24"/>
        </w:rPr>
        <w:lastRenderedPageBreak/>
        <w:t xml:space="preserve">Servicepartner elektro ønsker egen nøkkel til teknisk rom. De oppbevarer nøkkelen på </w:t>
      </w:r>
      <w:proofErr w:type="gramStart"/>
      <w:r>
        <w:rPr>
          <w:rFonts w:ascii="Tahoma" w:hAnsi="Tahoma" w:cs="Tahoma"/>
          <w:sz w:val="24"/>
          <w:szCs w:val="24"/>
        </w:rPr>
        <w:t>bedriften ,</w:t>
      </w:r>
      <w:proofErr w:type="gramEnd"/>
      <w:r>
        <w:rPr>
          <w:rFonts w:ascii="Tahoma" w:hAnsi="Tahoma" w:cs="Tahoma"/>
          <w:sz w:val="24"/>
          <w:szCs w:val="24"/>
        </w:rPr>
        <w:t xml:space="preserve"> men må kvittere inn og ut. Styret mener at det er trygt nok å få laget nye nøkler til teknisk rom og kjeller B-blokk. Styret vedtok å få laget kopier av de aktuelle nøklene. Egil </w:t>
      </w:r>
      <w:proofErr w:type="spellStart"/>
      <w:r>
        <w:rPr>
          <w:rFonts w:ascii="Tahoma" w:hAnsi="Tahoma" w:cs="Tahoma"/>
          <w:sz w:val="24"/>
          <w:szCs w:val="24"/>
        </w:rPr>
        <w:t>Grislingås</w:t>
      </w:r>
      <w:proofErr w:type="spellEnd"/>
      <w:r>
        <w:rPr>
          <w:rFonts w:ascii="Tahoma" w:hAnsi="Tahoma" w:cs="Tahoma"/>
          <w:sz w:val="24"/>
          <w:szCs w:val="24"/>
        </w:rPr>
        <w:t xml:space="preserve"> får i oppdrag og kontakte TOBB angående dette.</w:t>
      </w:r>
    </w:p>
    <w:p w:rsidR="00FD324F" w:rsidRDefault="00FD324F" w:rsidP="00D25B1F">
      <w:pPr>
        <w:pStyle w:val="Listeavsnitt"/>
        <w:numPr>
          <w:ilvl w:val="0"/>
          <w:numId w:val="6"/>
        </w:numPr>
        <w:rPr>
          <w:rFonts w:ascii="Tahoma" w:hAnsi="Tahoma" w:cs="Tahoma"/>
          <w:sz w:val="24"/>
          <w:szCs w:val="24"/>
        </w:rPr>
      </w:pPr>
      <w:r>
        <w:rPr>
          <w:rFonts w:ascii="Tahoma" w:hAnsi="Tahoma" w:cs="Tahoma"/>
          <w:sz w:val="24"/>
          <w:szCs w:val="24"/>
        </w:rPr>
        <w:t>Fjernavlesningen av var</w:t>
      </w:r>
      <w:r w:rsidR="00021FE7">
        <w:rPr>
          <w:rFonts w:ascii="Tahoma" w:hAnsi="Tahoma" w:cs="Tahoma"/>
          <w:sz w:val="24"/>
          <w:szCs w:val="24"/>
        </w:rPr>
        <w:t>mtvann og strøm fungerer dårlig. Ifølge TOBB må vi bruke tallene fra leiligheten ved utflytting. Dersom målerne i kjelleren og leiligheten avviker, hva betaler vi da BKK flere titusen i året for? Styret har jo tidligere vært inne på å si opp avtalen med BKK, men dersom vi ikke får avlest reelle tall i kjelleren kan vi ikke det. Da må tallene leses av i hver enkelt leilighet. Styret etterlyser vår avtale med BKK for fjernavlesning så vi kan sette oss inn i hva vi har avtale på og hvilket ansvar BKK har for eventuelt å korrigere de misvisende tallene i kjelleren.</w:t>
      </w:r>
    </w:p>
    <w:p w:rsidR="00021FE7" w:rsidRPr="00021FE7" w:rsidRDefault="00021FE7" w:rsidP="00021FE7">
      <w:pPr>
        <w:pStyle w:val="Listeavsnitt"/>
        <w:numPr>
          <w:ilvl w:val="0"/>
          <w:numId w:val="6"/>
        </w:numPr>
        <w:rPr>
          <w:rFonts w:ascii="Tahoma" w:hAnsi="Tahoma" w:cs="Tahoma"/>
          <w:b/>
          <w:sz w:val="24"/>
          <w:szCs w:val="24"/>
        </w:rPr>
      </w:pPr>
      <w:r>
        <w:rPr>
          <w:rFonts w:ascii="Tahoma" w:hAnsi="Tahoma" w:cs="Tahoma"/>
          <w:sz w:val="24"/>
          <w:szCs w:val="24"/>
        </w:rPr>
        <w:t>Styremedlem Hans Vang har</w:t>
      </w:r>
      <w:r w:rsidR="000335CF" w:rsidRPr="00021FE7">
        <w:rPr>
          <w:rFonts w:ascii="Tahoma" w:hAnsi="Tahoma" w:cs="Tahoma"/>
          <w:sz w:val="24"/>
          <w:szCs w:val="24"/>
        </w:rPr>
        <w:t xml:space="preserve"> kontakte</w:t>
      </w:r>
      <w:r>
        <w:rPr>
          <w:rFonts w:ascii="Tahoma" w:hAnsi="Tahoma" w:cs="Tahoma"/>
          <w:sz w:val="24"/>
          <w:szCs w:val="24"/>
        </w:rPr>
        <w:t>t</w:t>
      </w:r>
      <w:r w:rsidR="000335CF" w:rsidRPr="00021FE7">
        <w:rPr>
          <w:rFonts w:ascii="Tahoma" w:hAnsi="Tahoma" w:cs="Tahoma"/>
          <w:sz w:val="24"/>
          <w:szCs w:val="24"/>
        </w:rPr>
        <w:t xml:space="preserve"> TOBB fo</w:t>
      </w:r>
      <w:r>
        <w:rPr>
          <w:rFonts w:ascii="Tahoma" w:hAnsi="Tahoma" w:cs="Tahoma"/>
          <w:sz w:val="24"/>
          <w:szCs w:val="24"/>
        </w:rPr>
        <w:t>r å få rede på hvor store kostna</w:t>
      </w:r>
      <w:r w:rsidR="000335CF" w:rsidRPr="00021FE7">
        <w:rPr>
          <w:rFonts w:ascii="Tahoma" w:hAnsi="Tahoma" w:cs="Tahoma"/>
          <w:sz w:val="24"/>
          <w:szCs w:val="24"/>
        </w:rPr>
        <w:t>der de har hatt med saken</w:t>
      </w:r>
      <w:r>
        <w:rPr>
          <w:rFonts w:ascii="Tahoma" w:hAnsi="Tahoma" w:cs="Tahoma"/>
          <w:sz w:val="24"/>
          <w:szCs w:val="24"/>
        </w:rPr>
        <w:t xml:space="preserve"> vedrørende </w:t>
      </w:r>
      <w:proofErr w:type="spellStart"/>
      <w:r>
        <w:rPr>
          <w:rFonts w:ascii="Tahoma" w:hAnsi="Tahoma" w:cs="Tahoma"/>
          <w:sz w:val="24"/>
          <w:szCs w:val="24"/>
        </w:rPr>
        <w:t>trefelling</w:t>
      </w:r>
      <w:proofErr w:type="spellEnd"/>
      <w:r w:rsidR="000335CF" w:rsidRPr="00021FE7">
        <w:rPr>
          <w:rFonts w:ascii="Tahoma" w:hAnsi="Tahoma" w:cs="Tahoma"/>
          <w:sz w:val="24"/>
          <w:szCs w:val="24"/>
        </w:rPr>
        <w:t xml:space="preserve">. </w:t>
      </w:r>
      <w:r>
        <w:rPr>
          <w:rFonts w:ascii="Tahoma" w:hAnsi="Tahoma" w:cs="Tahoma"/>
          <w:sz w:val="24"/>
          <w:szCs w:val="24"/>
        </w:rPr>
        <w:t xml:space="preserve">Vår egenandel var minimum </w:t>
      </w:r>
      <w:proofErr w:type="gramStart"/>
      <w:r>
        <w:rPr>
          <w:rFonts w:ascii="Tahoma" w:hAnsi="Tahoma" w:cs="Tahoma"/>
          <w:sz w:val="24"/>
          <w:szCs w:val="24"/>
        </w:rPr>
        <w:t>10000</w:t>
      </w:r>
      <w:proofErr w:type="gramEnd"/>
      <w:r>
        <w:rPr>
          <w:rFonts w:ascii="Tahoma" w:hAnsi="Tahoma" w:cs="Tahoma"/>
          <w:sz w:val="24"/>
          <w:szCs w:val="24"/>
        </w:rPr>
        <w:t xml:space="preserve"> kr + 20 % av overskytende. Det gir en totalregning til borettslaget på kr 11988, mens Gjensidige dekker kr. 7950.</w:t>
      </w:r>
    </w:p>
    <w:p w:rsidR="00021FE7" w:rsidRDefault="00021FE7" w:rsidP="00021FE7">
      <w:pPr>
        <w:pStyle w:val="Listeavsnitt"/>
        <w:rPr>
          <w:rFonts w:ascii="Tahoma" w:hAnsi="Tahoma" w:cs="Tahoma"/>
          <w:sz w:val="24"/>
          <w:szCs w:val="24"/>
        </w:rPr>
      </w:pPr>
      <w:r>
        <w:rPr>
          <w:rFonts w:ascii="Tahoma" w:hAnsi="Tahoma" w:cs="Tahoma"/>
          <w:sz w:val="24"/>
          <w:szCs w:val="24"/>
        </w:rPr>
        <w:t>Styret tar kostnadene til ette</w:t>
      </w:r>
      <w:r w:rsidR="00A46032">
        <w:rPr>
          <w:rFonts w:ascii="Tahoma" w:hAnsi="Tahoma" w:cs="Tahoma"/>
          <w:sz w:val="24"/>
          <w:szCs w:val="24"/>
        </w:rPr>
        <w:t>r</w:t>
      </w:r>
      <w:r>
        <w:rPr>
          <w:rFonts w:ascii="Tahoma" w:hAnsi="Tahoma" w:cs="Tahoma"/>
          <w:sz w:val="24"/>
          <w:szCs w:val="24"/>
        </w:rPr>
        <w:t>retning.</w:t>
      </w:r>
    </w:p>
    <w:p w:rsidR="00021FE7" w:rsidRPr="00021FE7" w:rsidRDefault="00021FE7" w:rsidP="00021FE7">
      <w:pPr>
        <w:pStyle w:val="Listeavsnitt"/>
        <w:rPr>
          <w:rFonts w:ascii="Tahoma" w:hAnsi="Tahoma" w:cs="Tahoma"/>
          <w:b/>
          <w:sz w:val="24"/>
          <w:szCs w:val="24"/>
        </w:rPr>
      </w:pPr>
    </w:p>
    <w:p w:rsidR="00F23A38" w:rsidRPr="00021FE7" w:rsidRDefault="00F74660" w:rsidP="00021FE7">
      <w:pPr>
        <w:rPr>
          <w:rFonts w:ascii="Tahoma" w:hAnsi="Tahoma" w:cs="Tahoma"/>
          <w:b/>
          <w:sz w:val="24"/>
          <w:szCs w:val="24"/>
        </w:rPr>
      </w:pPr>
      <w:r>
        <w:rPr>
          <w:rFonts w:ascii="Tahoma" w:hAnsi="Tahoma" w:cs="Tahoma"/>
          <w:b/>
          <w:sz w:val="24"/>
          <w:szCs w:val="24"/>
        </w:rPr>
        <w:t>Sak 2014</w:t>
      </w:r>
      <w:r w:rsidR="00F23A38" w:rsidRPr="00021FE7">
        <w:rPr>
          <w:rFonts w:ascii="Tahoma" w:hAnsi="Tahoma" w:cs="Tahoma"/>
          <w:b/>
          <w:sz w:val="24"/>
          <w:szCs w:val="24"/>
        </w:rPr>
        <w:t>/</w:t>
      </w:r>
      <w:r w:rsidR="0080484D">
        <w:rPr>
          <w:rFonts w:ascii="Tahoma" w:hAnsi="Tahoma" w:cs="Tahoma"/>
          <w:b/>
          <w:sz w:val="24"/>
          <w:szCs w:val="24"/>
        </w:rPr>
        <w:t>02</w:t>
      </w:r>
      <w:r w:rsidR="00516BB6" w:rsidRPr="00021FE7">
        <w:rPr>
          <w:rFonts w:ascii="Tahoma" w:hAnsi="Tahoma" w:cs="Tahoma"/>
          <w:b/>
          <w:sz w:val="24"/>
          <w:szCs w:val="24"/>
        </w:rPr>
        <w:tab/>
        <w:t>Div. skriv fra TOBB</w:t>
      </w:r>
    </w:p>
    <w:p w:rsidR="00677612" w:rsidRDefault="00677612" w:rsidP="00F23A38">
      <w:pPr>
        <w:rPr>
          <w:rFonts w:ascii="Tahoma" w:hAnsi="Tahoma" w:cs="Tahoma"/>
          <w:b/>
          <w:sz w:val="24"/>
          <w:szCs w:val="24"/>
        </w:rPr>
      </w:pPr>
    </w:p>
    <w:p w:rsidR="00D20B72" w:rsidRDefault="00D20B72" w:rsidP="00677612">
      <w:pPr>
        <w:pStyle w:val="Listeavsnitt"/>
        <w:numPr>
          <w:ilvl w:val="0"/>
          <w:numId w:val="2"/>
        </w:numPr>
        <w:rPr>
          <w:rFonts w:ascii="Tahoma" w:hAnsi="Tahoma" w:cs="Tahoma"/>
          <w:sz w:val="24"/>
          <w:szCs w:val="24"/>
        </w:rPr>
      </w:pPr>
      <w:r>
        <w:rPr>
          <w:rFonts w:ascii="Tahoma" w:hAnsi="Tahoma" w:cs="Tahoma"/>
          <w:sz w:val="24"/>
          <w:szCs w:val="24"/>
        </w:rPr>
        <w:t xml:space="preserve">Info om prøving </w:t>
      </w:r>
      <w:r w:rsidR="00021FE7">
        <w:rPr>
          <w:rFonts w:ascii="Tahoma" w:hAnsi="Tahoma" w:cs="Tahoma"/>
          <w:sz w:val="24"/>
          <w:szCs w:val="24"/>
        </w:rPr>
        <w:t>av forkjøpsrett til andel nr. 32</w:t>
      </w:r>
      <w:r>
        <w:rPr>
          <w:rFonts w:ascii="Tahoma" w:hAnsi="Tahoma" w:cs="Tahoma"/>
          <w:sz w:val="24"/>
          <w:szCs w:val="24"/>
        </w:rPr>
        <w:t>. Ingen har krevet forkjøpsrett. Tas til etterretning.</w:t>
      </w:r>
    </w:p>
    <w:p w:rsidR="000335CF" w:rsidRDefault="00021FE7" w:rsidP="00021FE7">
      <w:pPr>
        <w:pStyle w:val="Listeavsnitt"/>
        <w:numPr>
          <w:ilvl w:val="0"/>
          <w:numId w:val="2"/>
        </w:numPr>
        <w:rPr>
          <w:rFonts w:ascii="Tahoma" w:hAnsi="Tahoma" w:cs="Tahoma"/>
          <w:sz w:val="24"/>
          <w:szCs w:val="24"/>
        </w:rPr>
      </w:pPr>
      <w:r w:rsidRPr="00021FE7">
        <w:rPr>
          <w:rFonts w:ascii="Tahoma" w:hAnsi="Tahoma" w:cs="Tahoma"/>
          <w:sz w:val="24"/>
          <w:szCs w:val="24"/>
        </w:rPr>
        <w:t>Registrert sameier i andel nr. 49. Tas til ette</w:t>
      </w:r>
      <w:r>
        <w:rPr>
          <w:rFonts w:ascii="Tahoma" w:hAnsi="Tahoma" w:cs="Tahoma"/>
          <w:sz w:val="24"/>
          <w:szCs w:val="24"/>
        </w:rPr>
        <w:t>r</w:t>
      </w:r>
      <w:r w:rsidRPr="00021FE7">
        <w:rPr>
          <w:rFonts w:ascii="Tahoma" w:hAnsi="Tahoma" w:cs="Tahoma"/>
          <w:sz w:val="24"/>
          <w:szCs w:val="24"/>
        </w:rPr>
        <w:t>retning</w:t>
      </w:r>
    </w:p>
    <w:p w:rsidR="00021FE7" w:rsidRPr="000335CF" w:rsidRDefault="00021FE7" w:rsidP="00021FE7">
      <w:pPr>
        <w:pStyle w:val="Listeavsnitt"/>
        <w:numPr>
          <w:ilvl w:val="0"/>
          <w:numId w:val="2"/>
        </w:numPr>
        <w:rPr>
          <w:rFonts w:ascii="Tahoma" w:hAnsi="Tahoma" w:cs="Tahoma"/>
          <w:sz w:val="24"/>
          <w:szCs w:val="24"/>
        </w:rPr>
      </w:pPr>
      <w:r>
        <w:rPr>
          <w:rFonts w:ascii="Tahoma" w:hAnsi="Tahoma" w:cs="Tahoma"/>
          <w:sz w:val="24"/>
          <w:szCs w:val="24"/>
        </w:rPr>
        <w:t>Vi har mottatt framdriftsplan for årsoppgjør 2013</w:t>
      </w:r>
      <w:r w:rsidR="0080484D">
        <w:rPr>
          <w:rFonts w:ascii="Tahoma" w:hAnsi="Tahoma" w:cs="Tahoma"/>
          <w:sz w:val="24"/>
          <w:szCs w:val="24"/>
        </w:rPr>
        <w:t>. Vi vil motta årsresultat, balanse og noter som skal signeres, i tillegg til årsberetning og fullstendighetserklæring til revisor. Forretningsfører kan delta i generalforsamling den 21.05.14. Styret går inn for å avholde generalforsamling denne dagen. Valgkomiteen må underrettes om valgt generalforsamlingsdag slik at den kan begynne sitt arbeid.</w:t>
      </w:r>
    </w:p>
    <w:p w:rsidR="0080484D" w:rsidRDefault="0080484D" w:rsidP="00677612">
      <w:pPr>
        <w:rPr>
          <w:rFonts w:ascii="Tahoma" w:hAnsi="Tahoma" w:cs="Tahoma"/>
          <w:b/>
          <w:sz w:val="24"/>
          <w:szCs w:val="24"/>
        </w:rPr>
      </w:pPr>
    </w:p>
    <w:p w:rsidR="00F23A38" w:rsidRPr="003F4214" w:rsidRDefault="002B09E1" w:rsidP="00677612">
      <w:pPr>
        <w:rPr>
          <w:rFonts w:ascii="Tahoma" w:hAnsi="Tahoma" w:cs="Tahoma"/>
          <w:b/>
          <w:sz w:val="24"/>
          <w:szCs w:val="24"/>
        </w:rPr>
      </w:pPr>
      <w:r>
        <w:rPr>
          <w:rFonts w:ascii="Tahoma" w:hAnsi="Tahoma" w:cs="Tahoma"/>
          <w:b/>
          <w:sz w:val="24"/>
          <w:szCs w:val="24"/>
        </w:rPr>
        <w:t>Sak 2014</w:t>
      </w:r>
      <w:r w:rsidR="00F23A38" w:rsidRPr="003F4214">
        <w:rPr>
          <w:rFonts w:ascii="Tahoma" w:hAnsi="Tahoma" w:cs="Tahoma"/>
          <w:b/>
          <w:sz w:val="24"/>
          <w:szCs w:val="24"/>
        </w:rPr>
        <w:t>/</w:t>
      </w:r>
      <w:r w:rsidR="0080484D">
        <w:rPr>
          <w:rFonts w:ascii="Tahoma" w:hAnsi="Tahoma" w:cs="Tahoma"/>
          <w:b/>
          <w:sz w:val="24"/>
          <w:szCs w:val="24"/>
        </w:rPr>
        <w:t>03</w:t>
      </w:r>
      <w:r w:rsidR="00274C22" w:rsidRPr="003F4214">
        <w:rPr>
          <w:rFonts w:ascii="Tahoma" w:hAnsi="Tahoma" w:cs="Tahoma"/>
          <w:b/>
          <w:sz w:val="24"/>
          <w:szCs w:val="24"/>
        </w:rPr>
        <w:tab/>
        <w:t>HMS</w:t>
      </w:r>
      <w:r w:rsidR="00677612" w:rsidRPr="003F4214">
        <w:rPr>
          <w:rFonts w:ascii="Tahoma" w:hAnsi="Tahoma" w:cs="Tahoma"/>
          <w:b/>
          <w:sz w:val="24"/>
          <w:szCs w:val="24"/>
        </w:rPr>
        <w:tab/>
      </w:r>
    </w:p>
    <w:p w:rsidR="002B09E1" w:rsidRDefault="002B09E1" w:rsidP="008608CD">
      <w:pPr>
        <w:rPr>
          <w:rFonts w:ascii="Tahoma" w:hAnsi="Tahoma" w:cs="Tahoma"/>
          <w:sz w:val="24"/>
          <w:szCs w:val="24"/>
        </w:rPr>
      </w:pPr>
      <w:proofErr w:type="spellStart"/>
      <w:r>
        <w:rPr>
          <w:rFonts w:ascii="Tahoma" w:hAnsi="Tahoma" w:cs="Tahoma"/>
          <w:sz w:val="24"/>
          <w:szCs w:val="24"/>
        </w:rPr>
        <w:t>Sesseng</w:t>
      </w:r>
      <w:proofErr w:type="spellEnd"/>
      <w:r>
        <w:rPr>
          <w:rFonts w:ascii="Tahoma" w:hAnsi="Tahoma" w:cs="Tahoma"/>
          <w:sz w:val="24"/>
          <w:szCs w:val="24"/>
        </w:rPr>
        <w:t xml:space="preserve"> har </w:t>
      </w:r>
      <w:r w:rsidR="00330CF2">
        <w:rPr>
          <w:rFonts w:ascii="Tahoma" w:hAnsi="Tahoma" w:cs="Tahoma"/>
          <w:sz w:val="24"/>
          <w:szCs w:val="24"/>
        </w:rPr>
        <w:t xml:space="preserve">deltatt på kurs i HMS-portalen </w:t>
      </w:r>
      <w:r>
        <w:rPr>
          <w:rFonts w:ascii="Tahoma" w:hAnsi="Tahoma" w:cs="Tahoma"/>
          <w:sz w:val="24"/>
          <w:szCs w:val="24"/>
        </w:rPr>
        <w:t xml:space="preserve">hos TOBB. Problemet er at han ikke vet hvor ting er i borettslaget. Styremedlemmene </w:t>
      </w:r>
      <w:proofErr w:type="spellStart"/>
      <w:r>
        <w:rPr>
          <w:rFonts w:ascii="Tahoma" w:hAnsi="Tahoma" w:cs="Tahoma"/>
          <w:sz w:val="24"/>
          <w:szCs w:val="24"/>
        </w:rPr>
        <w:t>Sesseng</w:t>
      </w:r>
      <w:proofErr w:type="spellEnd"/>
      <w:r>
        <w:rPr>
          <w:rFonts w:ascii="Tahoma" w:hAnsi="Tahoma" w:cs="Tahoma"/>
          <w:sz w:val="24"/>
          <w:szCs w:val="24"/>
        </w:rPr>
        <w:t xml:space="preserve"> og A</w:t>
      </w:r>
      <w:r w:rsidR="00330CF2">
        <w:rPr>
          <w:rFonts w:ascii="Tahoma" w:hAnsi="Tahoma" w:cs="Tahoma"/>
          <w:sz w:val="24"/>
          <w:szCs w:val="24"/>
        </w:rPr>
        <w:t>a</w:t>
      </w:r>
      <w:r>
        <w:rPr>
          <w:rFonts w:ascii="Tahoma" w:hAnsi="Tahoma" w:cs="Tahoma"/>
          <w:sz w:val="24"/>
          <w:szCs w:val="24"/>
        </w:rPr>
        <w:t>nes skal blant annet gå gjennom teknisk rom da det haster med en del internkontrolloppgaver.</w:t>
      </w:r>
    </w:p>
    <w:p w:rsidR="002B09E1" w:rsidRDefault="002B09E1" w:rsidP="008608CD">
      <w:pPr>
        <w:rPr>
          <w:rFonts w:ascii="Tahoma" w:hAnsi="Tahoma" w:cs="Tahoma"/>
          <w:sz w:val="24"/>
          <w:szCs w:val="24"/>
        </w:rPr>
      </w:pPr>
    </w:p>
    <w:p w:rsidR="00021F29" w:rsidRDefault="002B09E1" w:rsidP="008608CD">
      <w:pPr>
        <w:rPr>
          <w:rFonts w:ascii="Tahoma" w:hAnsi="Tahoma" w:cs="Tahoma"/>
          <w:b/>
          <w:sz w:val="24"/>
          <w:szCs w:val="24"/>
        </w:rPr>
      </w:pPr>
      <w:r>
        <w:rPr>
          <w:rFonts w:ascii="Tahoma" w:hAnsi="Tahoma" w:cs="Tahoma"/>
          <w:b/>
          <w:sz w:val="24"/>
          <w:szCs w:val="24"/>
        </w:rPr>
        <w:t>Sak 2014/04</w:t>
      </w:r>
      <w:r w:rsidR="00015383">
        <w:rPr>
          <w:rFonts w:ascii="Tahoma" w:hAnsi="Tahoma" w:cs="Tahoma"/>
          <w:b/>
          <w:sz w:val="24"/>
          <w:szCs w:val="24"/>
        </w:rPr>
        <w:tab/>
      </w:r>
      <w:r w:rsidR="00B83764">
        <w:rPr>
          <w:rFonts w:ascii="Tahoma" w:hAnsi="Tahoma" w:cs="Tahoma"/>
          <w:b/>
          <w:sz w:val="24"/>
          <w:szCs w:val="24"/>
        </w:rPr>
        <w:t>Borettslagets hjemmeside</w:t>
      </w:r>
    </w:p>
    <w:p w:rsidR="002B09E1" w:rsidRDefault="00B83764" w:rsidP="008608CD">
      <w:pPr>
        <w:rPr>
          <w:rFonts w:ascii="Tahoma" w:hAnsi="Tahoma" w:cs="Tahoma"/>
          <w:sz w:val="24"/>
          <w:szCs w:val="24"/>
        </w:rPr>
      </w:pPr>
      <w:r>
        <w:rPr>
          <w:rFonts w:ascii="Tahoma" w:hAnsi="Tahoma" w:cs="Tahoma"/>
          <w:sz w:val="24"/>
          <w:szCs w:val="24"/>
        </w:rPr>
        <w:t xml:space="preserve">Styret synes passordbeskyttelsen for hjemmesiden er for enkel. Vi må ta det opp med Kjørsvik som drifter siden. </w:t>
      </w:r>
      <w:r w:rsidR="002B09E1">
        <w:rPr>
          <w:rFonts w:ascii="Tahoma" w:hAnsi="Tahoma" w:cs="Tahoma"/>
          <w:sz w:val="24"/>
          <w:szCs w:val="24"/>
        </w:rPr>
        <w:t>Det ble drøftet å endre passord. Vi må i tilfelle opplyse om det nye passordet internt i borettslaget og gi Kjørsvik melding om endringen.</w:t>
      </w:r>
    </w:p>
    <w:p w:rsidR="002B09E1" w:rsidRDefault="002B09E1" w:rsidP="008608CD">
      <w:pPr>
        <w:rPr>
          <w:rFonts w:ascii="Tahoma" w:hAnsi="Tahoma" w:cs="Tahoma"/>
          <w:sz w:val="24"/>
          <w:szCs w:val="24"/>
        </w:rPr>
      </w:pPr>
    </w:p>
    <w:p w:rsidR="00A01AF1" w:rsidRDefault="00F74660" w:rsidP="008608CD">
      <w:pPr>
        <w:rPr>
          <w:rFonts w:ascii="Tahoma" w:hAnsi="Tahoma" w:cs="Tahoma"/>
          <w:b/>
          <w:sz w:val="24"/>
          <w:szCs w:val="24"/>
        </w:rPr>
      </w:pPr>
      <w:r>
        <w:rPr>
          <w:rFonts w:ascii="Tahoma" w:hAnsi="Tahoma" w:cs="Tahoma"/>
          <w:b/>
          <w:sz w:val="24"/>
          <w:szCs w:val="24"/>
        </w:rPr>
        <w:t>Sak 2014/05</w:t>
      </w:r>
      <w:r w:rsidR="00A01AF1">
        <w:rPr>
          <w:rFonts w:ascii="Tahoma" w:hAnsi="Tahoma" w:cs="Tahoma"/>
          <w:b/>
          <w:sz w:val="24"/>
          <w:szCs w:val="24"/>
        </w:rPr>
        <w:tab/>
      </w:r>
      <w:r>
        <w:rPr>
          <w:rFonts w:ascii="Tahoma" w:hAnsi="Tahoma" w:cs="Tahoma"/>
          <w:b/>
          <w:sz w:val="24"/>
          <w:szCs w:val="24"/>
        </w:rPr>
        <w:t>Velferdskomiteen</w:t>
      </w:r>
    </w:p>
    <w:p w:rsidR="00A01AF1" w:rsidRDefault="00F74660" w:rsidP="008608CD">
      <w:pPr>
        <w:rPr>
          <w:rFonts w:ascii="Tahoma" w:hAnsi="Tahoma" w:cs="Tahoma"/>
          <w:sz w:val="24"/>
          <w:szCs w:val="24"/>
        </w:rPr>
      </w:pPr>
      <w:r>
        <w:rPr>
          <w:rFonts w:ascii="Tahoma" w:hAnsi="Tahoma" w:cs="Tahoma"/>
          <w:sz w:val="24"/>
          <w:szCs w:val="24"/>
        </w:rPr>
        <w:t>Velferdskomiteen har arrangert lommelykttur med tilhørende skattejakt for barna. Velferdskomiteen har ikke brukt noe av de 5000 kr vi avsatte til dem under generalforsamlingen. Styret mener at de 5000 kr ikke bør strykes av generalforsamlingen til våren, men heller økes til 10</w:t>
      </w:r>
      <w:r w:rsidR="00330CF2">
        <w:rPr>
          <w:rFonts w:ascii="Tahoma" w:hAnsi="Tahoma" w:cs="Tahoma"/>
          <w:sz w:val="24"/>
          <w:szCs w:val="24"/>
        </w:rPr>
        <w:t>.</w:t>
      </w:r>
      <w:r>
        <w:rPr>
          <w:rFonts w:ascii="Tahoma" w:hAnsi="Tahoma" w:cs="Tahoma"/>
          <w:sz w:val="24"/>
          <w:szCs w:val="24"/>
        </w:rPr>
        <w:t xml:space="preserve">000 kr for å gi velferdskomiteen </w:t>
      </w:r>
      <w:r>
        <w:rPr>
          <w:rFonts w:ascii="Tahoma" w:hAnsi="Tahoma" w:cs="Tahoma"/>
          <w:sz w:val="24"/>
          <w:szCs w:val="24"/>
        </w:rPr>
        <w:lastRenderedPageBreak/>
        <w:t xml:space="preserve">litt handlingsrom. Det vil sannsynligvis bli økt trafikk på </w:t>
      </w:r>
      <w:proofErr w:type="spellStart"/>
      <w:r>
        <w:rPr>
          <w:rFonts w:ascii="Tahoma" w:hAnsi="Tahoma" w:cs="Tahoma"/>
          <w:sz w:val="24"/>
          <w:szCs w:val="24"/>
        </w:rPr>
        <w:t>Facebooksiden</w:t>
      </w:r>
      <w:proofErr w:type="spellEnd"/>
      <w:r>
        <w:rPr>
          <w:rFonts w:ascii="Tahoma" w:hAnsi="Tahoma" w:cs="Tahoma"/>
          <w:sz w:val="24"/>
          <w:szCs w:val="24"/>
        </w:rPr>
        <w:t xml:space="preserve"> </w:t>
      </w:r>
      <w:r w:rsidR="00330CF2">
        <w:rPr>
          <w:rFonts w:ascii="Tahoma" w:hAnsi="Tahoma" w:cs="Tahoma"/>
          <w:sz w:val="24"/>
          <w:szCs w:val="24"/>
        </w:rPr>
        <w:t>til BL Idyll dersom velferdskom</w:t>
      </w:r>
      <w:r>
        <w:rPr>
          <w:rFonts w:ascii="Tahoma" w:hAnsi="Tahoma" w:cs="Tahoma"/>
          <w:sz w:val="24"/>
          <w:szCs w:val="24"/>
        </w:rPr>
        <w:t>iteen benytter seg av denne.</w:t>
      </w:r>
    </w:p>
    <w:p w:rsidR="00F74660" w:rsidRDefault="00F74660" w:rsidP="008608CD">
      <w:pPr>
        <w:rPr>
          <w:rFonts w:ascii="Tahoma" w:hAnsi="Tahoma" w:cs="Tahoma"/>
          <w:sz w:val="24"/>
          <w:szCs w:val="24"/>
        </w:rPr>
      </w:pPr>
    </w:p>
    <w:p w:rsidR="00A01AF1" w:rsidRDefault="00230910" w:rsidP="008608CD">
      <w:pPr>
        <w:rPr>
          <w:rFonts w:ascii="Tahoma" w:hAnsi="Tahoma" w:cs="Tahoma"/>
          <w:b/>
          <w:sz w:val="24"/>
          <w:szCs w:val="24"/>
        </w:rPr>
      </w:pPr>
      <w:r>
        <w:rPr>
          <w:rFonts w:ascii="Tahoma" w:hAnsi="Tahoma" w:cs="Tahoma"/>
          <w:b/>
          <w:sz w:val="24"/>
          <w:szCs w:val="24"/>
        </w:rPr>
        <w:t>Sak 2014/06</w:t>
      </w:r>
      <w:r>
        <w:rPr>
          <w:rFonts w:ascii="Tahoma" w:hAnsi="Tahoma" w:cs="Tahoma"/>
          <w:b/>
          <w:sz w:val="24"/>
          <w:szCs w:val="24"/>
        </w:rPr>
        <w:tab/>
        <w:t>Styreportalen</w:t>
      </w:r>
    </w:p>
    <w:p w:rsidR="00230910" w:rsidRDefault="00230910" w:rsidP="008608CD">
      <w:pPr>
        <w:rPr>
          <w:rFonts w:ascii="Tahoma" w:hAnsi="Tahoma" w:cs="Tahoma"/>
          <w:sz w:val="24"/>
          <w:szCs w:val="24"/>
        </w:rPr>
      </w:pPr>
      <w:r>
        <w:rPr>
          <w:rFonts w:ascii="Tahoma" w:hAnsi="Tahoma" w:cs="Tahoma"/>
          <w:sz w:val="24"/>
          <w:szCs w:val="24"/>
        </w:rPr>
        <w:t xml:space="preserve">TOBB holder gratis kurs i styreportalen. Følg med på </w:t>
      </w:r>
      <w:proofErr w:type="spellStart"/>
      <w:r>
        <w:rPr>
          <w:rFonts w:ascii="Tahoma" w:hAnsi="Tahoma" w:cs="Tahoma"/>
          <w:sz w:val="24"/>
          <w:szCs w:val="24"/>
        </w:rPr>
        <w:t>TOBBs</w:t>
      </w:r>
      <w:proofErr w:type="spellEnd"/>
      <w:r>
        <w:rPr>
          <w:rFonts w:ascii="Tahoma" w:hAnsi="Tahoma" w:cs="Tahoma"/>
          <w:sz w:val="24"/>
          <w:szCs w:val="24"/>
        </w:rPr>
        <w:t xml:space="preserve"> nett</w:t>
      </w:r>
      <w:r w:rsidR="00330CF2">
        <w:rPr>
          <w:rFonts w:ascii="Tahoma" w:hAnsi="Tahoma" w:cs="Tahoma"/>
          <w:sz w:val="24"/>
          <w:szCs w:val="24"/>
        </w:rPr>
        <w:t>s</w:t>
      </w:r>
      <w:r>
        <w:rPr>
          <w:rFonts w:ascii="Tahoma" w:hAnsi="Tahoma" w:cs="Tahoma"/>
          <w:sz w:val="24"/>
          <w:szCs w:val="24"/>
        </w:rPr>
        <w:t>ider over arrangerte kurs.</w:t>
      </w:r>
    </w:p>
    <w:p w:rsidR="00230910" w:rsidRDefault="00230910" w:rsidP="008608CD">
      <w:pPr>
        <w:rPr>
          <w:rFonts w:ascii="Tahoma" w:hAnsi="Tahoma" w:cs="Tahoma"/>
          <w:sz w:val="24"/>
          <w:szCs w:val="24"/>
        </w:rPr>
      </w:pPr>
    </w:p>
    <w:p w:rsidR="00015383" w:rsidRDefault="00A46032" w:rsidP="008608CD">
      <w:pPr>
        <w:rPr>
          <w:rFonts w:ascii="Tahoma" w:hAnsi="Tahoma" w:cs="Tahoma"/>
          <w:b/>
          <w:sz w:val="24"/>
          <w:szCs w:val="24"/>
        </w:rPr>
      </w:pPr>
      <w:r>
        <w:rPr>
          <w:rFonts w:ascii="Tahoma" w:hAnsi="Tahoma" w:cs="Tahoma"/>
          <w:b/>
          <w:sz w:val="24"/>
          <w:szCs w:val="24"/>
        </w:rPr>
        <w:t>Sak 2014/07</w:t>
      </w:r>
      <w:r w:rsidR="00A01AF1">
        <w:rPr>
          <w:rFonts w:ascii="Tahoma" w:hAnsi="Tahoma" w:cs="Tahoma"/>
          <w:b/>
          <w:sz w:val="24"/>
          <w:szCs w:val="24"/>
        </w:rPr>
        <w:tab/>
      </w:r>
      <w:r w:rsidR="0004598C" w:rsidRPr="0004598C">
        <w:rPr>
          <w:rFonts w:ascii="Tahoma" w:hAnsi="Tahoma" w:cs="Tahoma"/>
          <w:b/>
          <w:sz w:val="24"/>
          <w:szCs w:val="24"/>
        </w:rPr>
        <w:t xml:space="preserve"> Eventuelt</w:t>
      </w:r>
    </w:p>
    <w:p w:rsidR="00F41918" w:rsidRDefault="00F41918" w:rsidP="008608CD">
      <w:pPr>
        <w:rPr>
          <w:rFonts w:ascii="Verdana" w:hAnsi="Verdana"/>
        </w:rPr>
      </w:pPr>
    </w:p>
    <w:p w:rsidR="00740141" w:rsidRDefault="00230910" w:rsidP="00230910">
      <w:pPr>
        <w:pStyle w:val="Listeavsnitt"/>
        <w:numPr>
          <w:ilvl w:val="0"/>
          <w:numId w:val="10"/>
        </w:numPr>
        <w:rPr>
          <w:rFonts w:ascii="Verdana" w:hAnsi="Verdana"/>
        </w:rPr>
      </w:pPr>
      <w:r>
        <w:rPr>
          <w:rFonts w:ascii="Verdana" w:hAnsi="Verdana"/>
        </w:rPr>
        <w:t>Styret har mottatt søknad om dyrehold fra en beboer. Dyreholdet aksepteres og tas til ette</w:t>
      </w:r>
      <w:r w:rsidR="00A46032">
        <w:rPr>
          <w:rFonts w:ascii="Verdana" w:hAnsi="Verdana"/>
        </w:rPr>
        <w:t>r</w:t>
      </w:r>
      <w:r>
        <w:rPr>
          <w:rFonts w:ascii="Verdana" w:hAnsi="Verdana"/>
        </w:rPr>
        <w:t>retning.</w:t>
      </w:r>
    </w:p>
    <w:p w:rsidR="00230910" w:rsidRDefault="00230910" w:rsidP="00230910">
      <w:pPr>
        <w:pStyle w:val="Listeavsnitt"/>
        <w:numPr>
          <w:ilvl w:val="0"/>
          <w:numId w:val="10"/>
        </w:numPr>
        <w:rPr>
          <w:rFonts w:ascii="Verdana" w:hAnsi="Verdana"/>
        </w:rPr>
      </w:pPr>
      <w:r>
        <w:rPr>
          <w:rFonts w:ascii="Verdana" w:hAnsi="Verdana"/>
        </w:rPr>
        <w:t>Beboer kommer med klage på rot i fellesareal i A-blokka. Det er blant annet en del sykler pluss en komfyr som sperrer for rømningsveier. Styremedlem Anne Grøset får i oppgave og henge opp lapp med fr</w:t>
      </w:r>
      <w:r w:rsidR="00900E1A">
        <w:rPr>
          <w:rFonts w:ascii="Verdana" w:hAnsi="Verdana"/>
        </w:rPr>
        <w:t>ist i 14 dager på å fjerne syklene før de</w:t>
      </w:r>
      <w:r>
        <w:rPr>
          <w:rFonts w:ascii="Verdana" w:hAnsi="Verdana"/>
        </w:rPr>
        <w:t xml:space="preserve"> settes utenfor blokken.</w:t>
      </w:r>
      <w:r w:rsidR="00900E1A">
        <w:rPr>
          <w:rFonts w:ascii="Verdana" w:hAnsi="Verdana"/>
        </w:rPr>
        <w:t xml:space="preserve"> Komfyren tar styret og frakter til Heggstadmoen til våren.</w:t>
      </w:r>
      <w:bookmarkStart w:id="0" w:name="_GoBack"/>
      <w:bookmarkEnd w:id="0"/>
    </w:p>
    <w:p w:rsidR="00A7435D" w:rsidRDefault="00A7435D" w:rsidP="00230910">
      <w:pPr>
        <w:pStyle w:val="Listeavsnitt"/>
        <w:numPr>
          <w:ilvl w:val="0"/>
          <w:numId w:val="10"/>
        </w:numPr>
        <w:rPr>
          <w:rFonts w:ascii="Verdana" w:hAnsi="Verdana"/>
        </w:rPr>
      </w:pPr>
      <w:r>
        <w:rPr>
          <w:rFonts w:ascii="Verdana" w:hAnsi="Verdana"/>
        </w:rPr>
        <w:t>HENT må sette på plass flis i 3. etasje i A-blokka, men kan ikke gjøre dette før til våren.</w:t>
      </w:r>
    </w:p>
    <w:p w:rsidR="00A7435D" w:rsidRDefault="00A7435D" w:rsidP="00230910">
      <w:pPr>
        <w:pStyle w:val="Listeavsnitt"/>
        <w:numPr>
          <w:ilvl w:val="0"/>
          <w:numId w:val="10"/>
        </w:numPr>
        <w:rPr>
          <w:rFonts w:ascii="Verdana" w:hAnsi="Verdana"/>
        </w:rPr>
      </w:pPr>
      <w:r>
        <w:rPr>
          <w:rFonts w:ascii="Verdana" w:hAnsi="Verdana"/>
        </w:rPr>
        <w:t>Styret har sett seg lei på langtidsparkering på gjesteparkeringen av beboeres biler. Styret vil bemerke at gjesteparkeringsplasser er beregnet på gjester og ikke beboere som har flere biler.</w:t>
      </w:r>
    </w:p>
    <w:p w:rsidR="00D6295B" w:rsidRPr="00230910" w:rsidRDefault="00D6295B" w:rsidP="00230910">
      <w:pPr>
        <w:pStyle w:val="Listeavsnitt"/>
        <w:numPr>
          <w:ilvl w:val="0"/>
          <w:numId w:val="10"/>
        </w:numPr>
        <w:rPr>
          <w:rFonts w:ascii="Verdana" w:hAnsi="Verdana"/>
        </w:rPr>
      </w:pPr>
      <w:r>
        <w:rPr>
          <w:rFonts w:ascii="Verdana" w:hAnsi="Verdana"/>
        </w:rPr>
        <w:t xml:space="preserve">Henrik </w:t>
      </w:r>
      <w:proofErr w:type="spellStart"/>
      <w:r>
        <w:rPr>
          <w:rFonts w:ascii="Verdana" w:hAnsi="Verdana"/>
        </w:rPr>
        <w:t>Sesseng</w:t>
      </w:r>
      <w:proofErr w:type="spellEnd"/>
      <w:r>
        <w:rPr>
          <w:rFonts w:ascii="Verdana" w:hAnsi="Verdana"/>
        </w:rPr>
        <w:t xml:space="preserve"> tar ansvar for vakttelefonen fram til neste styremøte.</w:t>
      </w:r>
    </w:p>
    <w:p w:rsidR="00E60788" w:rsidRDefault="00E60788" w:rsidP="008608CD">
      <w:pPr>
        <w:rPr>
          <w:rFonts w:ascii="Verdana" w:hAnsi="Verdana"/>
        </w:rPr>
      </w:pPr>
    </w:p>
    <w:p w:rsidR="00E60788" w:rsidRDefault="00E60788" w:rsidP="008608CD">
      <w:pPr>
        <w:rPr>
          <w:rFonts w:ascii="Verdana" w:hAnsi="Verdana"/>
        </w:rPr>
      </w:pPr>
      <w:r>
        <w:rPr>
          <w:rFonts w:ascii="Verdana" w:hAnsi="Verdana"/>
        </w:rPr>
        <w:t>Styremøtet hevet kl. 21.30</w:t>
      </w:r>
    </w:p>
    <w:p w:rsidR="00E60788" w:rsidRDefault="00E60788" w:rsidP="008608CD">
      <w:pPr>
        <w:rPr>
          <w:rFonts w:ascii="Verdana" w:hAnsi="Verdana"/>
        </w:rPr>
      </w:pPr>
    </w:p>
    <w:p w:rsidR="00E60788" w:rsidRDefault="00E60788" w:rsidP="008608CD">
      <w:pPr>
        <w:rPr>
          <w:rFonts w:ascii="Verdana" w:hAnsi="Verdana"/>
        </w:rPr>
      </w:pPr>
    </w:p>
    <w:p w:rsidR="00C10599" w:rsidRDefault="00C10599" w:rsidP="008608CD">
      <w:pPr>
        <w:rPr>
          <w:rFonts w:ascii="Verdana" w:hAnsi="Verdana"/>
        </w:rPr>
      </w:pPr>
    </w:p>
    <w:p w:rsidR="00C10599" w:rsidRDefault="00C10599" w:rsidP="008608CD">
      <w:pPr>
        <w:rPr>
          <w:rFonts w:ascii="Verdana" w:hAnsi="Verdana"/>
        </w:rPr>
      </w:pPr>
    </w:p>
    <w:p w:rsidR="00A7435D" w:rsidRDefault="00A7435D" w:rsidP="008608CD">
      <w:pPr>
        <w:rPr>
          <w:rFonts w:ascii="Verdana" w:hAnsi="Verdana"/>
        </w:rPr>
      </w:pPr>
    </w:p>
    <w:p w:rsidR="00A7435D" w:rsidRDefault="00A17D5D" w:rsidP="00A7435D">
      <w:r>
        <w:rPr>
          <w:rFonts w:ascii="Verdana" w:hAnsi="Verdana"/>
        </w:rPr>
        <w:t>Hans Vang</w:t>
      </w:r>
      <w:r w:rsidR="00A7435D">
        <w:rPr>
          <w:rFonts w:ascii="Verdana" w:hAnsi="Verdana"/>
        </w:rPr>
        <w:tab/>
      </w:r>
      <w:r w:rsidR="00A7435D">
        <w:rPr>
          <w:rFonts w:ascii="Verdana" w:hAnsi="Verdana"/>
        </w:rPr>
        <w:tab/>
      </w:r>
      <w:r w:rsidR="00A7435D">
        <w:rPr>
          <w:rFonts w:ascii="Verdana" w:hAnsi="Verdana"/>
        </w:rPr>
        <w:tab/>
      </w:r>
      <w:r w:rsidR="00A7435D">
        <w:rPr>
          <w:rFonts w:ascii="Verdana" w:hAnsi="Verdana"/>
        </w:rPr>
        <w:tab/>
      </w:r>
      <w:r w:rsidR="00A7435D">
        <w:rPr>
          <w:rFonts w:ascii="Verdana" w:hAnsi="Verdana"/>
        </w:rPr>
        <w:tab/>
      </w:r>
      <w:r w:rsidR="00A7435D">
        <w:rPr>
          <w:rFonts w:ascii="Verdana" w:hAnsi="Verdana"/>
        </w:rPr>
        <w:tab/>
      </w:r>
      <w:r w:rsidR="00A7435D">
        <w:rPr>
          <w:rFonts w:ascii="Verdana" w:hAnsi="Verdana"/>
        </w:rPr>
        <w:tab/>
      </w:r>
      <w:r w:rsidR="00A7435D">
        <w:rPr>
          <w:rFonts w:ascii="Verdana" w:hAnsi="Verdana"/>
        </w:rPr>
        <w:tab/>
        <w:t>Stian Aanes</w:t>
      </w:r>
    </w:p>
    <w:p w:rsidR="008608CD" w:rsidRDefault="008608CD" w:rsidP="008608CD">
      <w:pPr>
        <w:rPr>
          <w:rFonts w:ascii="Verdana" w:hAnsi="Verdana"/>
        </w:rPr>
      </w:pPr>
    </w:p>
    <w:p w:rsidR="008608CD" w:rsidRDefault="008608CD" w:rsidP="008608CD">
      <w:pPr>
        <w:rPr>
          <w:rFonts w:ascii="Verdana" w:hAnsi="Verdana"/>
        </w:rPr>
      </w:pPr>
    </w:p>
    <w:p w:rsidR="008608CD" w:rsidRDefault="008608CD" w:rsidP="008608CD">
      <w:pPr>
        <w:rPr>
          <w:rFonts w:ascii="Verdana" w:hAnsi="Verdana"/>
        </w:rPr>
      </w:pPr>
    </w:p>
    <w:p w:rsidR="007D6528" w:rsidRDefault="00A17D5D" w:rsidP="008608CD">
      <w:pPr>
        <w:rPr>
          <w:rFonts w:ascii="Verdana" w:hAnsi="Verdana"/>
        </w:rPr>
      </w:pPr>
      <w:r>
        <w:rPr>
          <w:rFonts w:ascii="Verdana" w:hAnsi="Verdana"/>
        </w:rPr>
        <w:t>Henrik Sesseng</w:t>
      </w:r>
      <w:r>
        <w:rPr>
          <w:rFonts w:ascii="Verdana" w:hAnsi="Verdana"/>
        </w:rPr>
        <w:tab/>
      </w:r>
      <w:r>
        <w:rPr>
          <w:rFonts w:ascii="Verdana" w:hAnsi="Verdana"/>
        </w:rPr>
        <w:tab/>
      </w:r>
      <w:r>
        <w:rPr>
          <w:rFonts w:ascii="Verdana" w:hAnsi="Verdana"/>
        </w:rPr>
        <w:tab/>
      </w:r>
      <w:r>
        <w:rPr>
          <w:rFonts w:ascii="Verdana" w:hAnsi="Verdana"/>
        </w:rPr>
        <w:tab/>
      </w:r>
      <w:r w:rsidR="007B2844">
        <w:rPr>
          <w:rFonts w:ascii="Verdana" w:hAnsi="Verdana"/>
        </w:rPr>
        <w:tab/>
      </w:r>
      <w:r w:rsidR="007B2844">
        <w:rPr>
          <w:rFonts w:ascii="Verdana" w:hAnsi="Verdana"/>
        </w:rPr>
        <w:tab/>
      </w:r>
      <w:r w:rsidR="007B2844">
        <w:rPr>
          <w:rFonts w:ascii="Verdana" w:hAnsi="Verdana"/>
        </w:rPr>
        <w:tab/>
        <w:t xml:space="preserve">Egil </w:t>
      </w:r>
      <w:proofErr w:type="spellStart"/>
      <w:r w:rsidR="007B2844">
        <w:rPr>
          <w:rFonts w:ascii="Verdana" w:hAnsi="Verdana"/>
        </w:rPr>
        <w:t>Grislingås</w:t>
      </w:r>
      <w:proofErr w:type="spellEnd"/>
      <w:r w:rsidR="007B2844">
        <w:rPr>
          <w:rFonts w:ascii="Verdana" w:hAnsi="Verdana"/>
        </w:rPr>
        <w:tab/>
      </w:r>
      <w:r w:rsidR="007B2844">
        <w:rPr>
          <w:rFonts w:ascii="Verdana" w:hAnsi="Verdana"/>
        </w:rPr>
        <w:tab/>
      </w:r>
      <w:r w:rsidR="007B2844">
        <w:rPr>
          <w:rFonts w:ascii="Verdana" w:hAnsi="Verdana"/>
        </w:rPr>
        <w:tab/>
      </w:r>
      <w:r>
        <w:rPr>
          <w:rFonts w:ascii="Verdana" w:hAnsi="Verdana"/>
        </w:rPr>
        <w:tab/>
      </w:r>
      <w:r w:rsidR="008608CD">
        <w:rPr>
          <w:rFonts w:ascii="Verdana" w:hAnsi="Verdana"/>
        </w:rPr>
        <w:tab/>
      </w:r>
    </w:p>
    <w:p w:rsidR="00A7435D" w:rsidRDefault="00A7435D" w:rsidP="008608CD">
      <w:pPr>
        <w:rPr>
          <w:rFonts w:ascii="Verdana" w:hAnsi="Verdana"/>
        </w:rPr>
      </w:pPr>
    </w:p>
    <w:p w:rsidR="00A7435D" w:rsidRDefault="00A7435D" w:rsidP="008608CD">
      <w:pPr>
        <w:rPr>
          <w:rFonts w:ascii="Verdana" w:hAnsi="Verdana"/>
        </w:rPr>
      </w:pPr>
    </w:p>
    <w:p w:rsidR="00A7435D" w:rsidRDefault="00A7435D" w:rsidP="008608CD">
      <w:pPr>
        <w:rPr>
          <w:rFonts w:ascii="Verdana" w:hAnsi="Verdana"/>
        </w:rPr>
      </w:pPr>
      <w:r>
        <w:rPr>
          <w:rFonts w:ascii="Verdana" w:hAnsi="Verdana"/>
        </w:rPr>
        <w:t>Anne Grøset (2.vara)</w:t>
      </w:r>
    </w:p>
    <w:p w:rsidR="007D6528" w:rsidRDefault="007D6528" w:rsidP="008608CD">
      <w:pPr>
        <w:rPr>
          <w:rFonts w:ascii="Verdana" w:hAnsi="Verdana"/>
        </w:rPr>
      </w:pPr>
    </w:p>
    <w:sectPr w:rsidR="007D6528" w:rsidSect="00C10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BA4654"/>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AAF1233"/>
    <w:multiLevelType w:val="hybridMultilevel"/>
    <w:tmpl w:val="A920DEFC"/>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2">
    <w:nsid w:val="21434CD8"/>
    <w:multiLevelType w:val="hybridMultilevel"/>
    <w:tmpl w:val="D9F2D64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21992D69"/>
    <w:multiLevelType w:val="hybridMultilevel"/>
    <w:tmpl w:val="96407E6E"/>
    <w:lvl w:ilvl="0" w:tplc="D742B4BA">
      <w:start w:val="1"/>
      <w:numFmt w:val="upperLetter"/>
      <w:lvlText w:val="%1)"/>
      <w:lvlJc w:val="left"/>
      <w:pPr>
        <w:ind w:left="720" w:hanging="360"/>
      </w:pPr>
      <w:rPr>
        <w:rFonts w:ascii="Tahoma" w:eastAsiaTheme="minorHAnsi" w:hAnsi="Tahoma" w:cs="Tahoma"/>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2876784A"/>
    <w:multiLevelType w:val="hybridMultilevel"/>
    <w:tmpl w:val="1C6478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2FDA6B4F"/>
    <w:multiLevelType w:val="hybridMultilevel"/>
    <w:tmpl w:val="068692B4"/>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6">
    <w:nsid w:val="3736574D"/>
    <w:multiLevelType w:val="hybridMultilevel"/>
    <w:tmpl w:val="C1D6E9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37E34F59"/>
    <w:multiLevelType w:val="hybridMultilevel"/>
    <w:tmpl w:val="9F04D2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3B3B7C2D"/>
    <w:multiLevelType w:val="hybridMultilevel"/>
    <w:tmpl w:val="39CE17C6"/>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9">
    <w:nsid w:val="4B13598F"/>
    <w:multiLevelType w:val="hybridMultilevel"/>
    <w:tmpl w:val="C876F406"/>
    <w:lvl w:ilvl="0" w:tplc="255805E2">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617625C5"/>
    <w:multiLevelType w:val="hybridMultilevel"/>
    <w:tmpl w:val="E91A2E9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62F115CD"/>
    <w:multiLevelType w:val="hybridMultilevel"/>
    <w:tmpl w:val="FDE6F1A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65292DF7"/>
    <w:multiLevelType w:val="hybridMultilevel"/>
    <w:tmpl w:val="CA804234"/>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13">
    <w:nsid w:val="69357130"/>
    <w:multiLevelType w:val="hybridMultilevel"/>
    <w:tmpl w:val="7ED64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6D9A7F39"/>
    <w:multiLevelType w:val="hybridMultilevel"/>
    <w:tmpl w:val="9550A6D0"/>
    <w:lvl w:ilvl="0" w:tplc="1B32BDE6">
      <w:start w:val="1"/>
      <w:numFmt w:val="upperLetter"/>
      <w:lvlText w:val="%1)"/>
      <w:lvlJc w:val="left"/>
      <w:pPr>
        <w:ind w:left="720" w:hanging="360"/>
      </w:pPr>
      <w:rPr>
        <w:rFonts w:ascii="Tahoma" w:eastAsiaTheme="minorHAnsi" w:hAnsi="Tahoma" w:cs="Tahoma"/>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7A3D460A"/>
    <w:multiLevelType w:val="hybridMultilevel"/>
    <w:tmpl w:val="52AE45C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10"/>
  </w:num>
  <w:num w:numId="2">
    <w:abstractNumId w:val="3"/>
  </w:num>
  <w:num w:numId="3">
    <w:abstractNumId w:val="15"/>
  </w:num>
  <w:num w:numId="4">
    <w:abstractNumId w:val="12"/>
  </w:num>
  <w:num w:numId="5">
    <w:abstractNumId w:val="14"/>
  </w:num>
  <w:num w:numId="6">
    <w:abstractNumId w:val="2"/>
  </w:num>
  <w:num w:numId="7">
    <w:abstractNumId w:val="0"/>
  </w:num>
  <w:num w:numId="8">
    <w:abstractNumId w:val="8"/>
  </w:num>
  <w:num w:numId="9">
    <w:abstractNumId w:val="9"/>
  </w:num>
  <w:num w:numId="10">
    <w:abstractNumId w:val="13"/>
  </w:num>
  <w:num w:numId="11">
    <w:abstractNumId w:val="7"/>
  </w:num>
  <w:num w:numId="12">
    <w:abstractNumId w:val="1"/>
  </w:num>
  <w:num w:numId="13">
    <w:abstractNumId w:val="5"/>
  </w:num>
  <w:num w:numId="14">
    <w:abstractNumId w:val="6"/>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15383"/>
    <w:rsid w:val="00021F29"/>
    <w:rsid w:val="00021FE7"/>
    <w:rsid w:val="000335CF"/>
    <w:rsid w:val="0004598C"/>
    <w:rsid w:val="00074843"/>
    <w:rsid w:val="000A4D35"/>
    <w:rsid w:val="000B74EF"/>
    <w:rsid w:val="000E3B80"/>
    <w:rsid w:val="00125463"/>
    <w:rsid w:val="00147D9C"/>
    <w:rsid w:val="001508BD"/>
    <w:rsid w:val="001809FB"/>
    <w:rsid w:val="001C1C52"/>
    <w:rsid w:val="001F1B64"/>
    <w:rsid w:val="00211984"/>
    <w:rsid w:val="00230910"/>
    <w:rsid w:val="00274C22"/>
    <w:rsid w:val="00285A70"/>
    <w:rsid w:val="002B09E1"/>
    <w:rsid w:val="002B2825"/>
    <w:rsid w:val="00300C64"/>
    <w:rsid w:val="00330CF2"/>
    <w:rsid w:val="0039632F"/>
    <w:rsid w:val="003F03D6"/>
    <w:rsid w:val="003F4214"/>
    <w:rsid w:val="003F7FDB"/>
    <w:rsid w:val="0047531B"/>
    <w:rsid w:val="00491944"/>
    <w:rsid w:val="004E0FF7"/>
    <w:rsid w:val="0050146E"/>
    <w:rsid w:val="00511F36"/>
    <w:rsid w:val="00516BB6"/>
    <w:rsid w:val="00516FCF"/>
    <w:rsid w:val="00527359"/>
    <w:rsid w:val="00537E81"/>
    <w:rsid w:val="005416C4"/>
    <w:rsid w:val="00571F3A"/>
    <w:rsid w:val="00591FF6"/>
    <w:rsid w:val="005C52F7"/>
    <w:rsid w:val="005E3323"/>
    <w:rsid w:val="00634A9B"/>
    <w:rsid w:val="00672437"/>
    <w:rsid w:val="006730B9"/>
    <w:rsid w:val="00677612"/>
    <w:rsid w:val="006B78A7"/>
    <w:rsid w:val="006C61D7"/>
    <w:rsid w:val="00740141"/>
    <w:rsid w:val="007B1799"/>
    <w:rsid w:val="007B2844"/>
    <w:rsid w:val="007C7284"/>
    <w:rsid w:val="007D6528"/>
    <w:rsid w:val="0080484D"/>
    <w:rsid w:val="008608CD"/>
    <w:rsid w:val="008964A2"/>
    <w:rsid w:val="008D0563"/>
    <w:rsid w:val="00900E1A"/>
    <w:rsid w:val="009136F9"/>
    <w:rsid w:val="00956739"/>
    <w:rsid w:val="00975F33"/>
    <w:rsid w:val="009A048F"/>
    <w:rsid w:val="009A773E"/>
    <w:rsid w:val="009E4D64"/>
    <w:rsid w:val="009F6413"/>
    <w:rsid w:val="00A01AF1"/>
    <w:rsid w:val="00A15A72"/>
    <w:rsid w:val="00A17D5D"/>
    <w:rsid w:val="00A24A25"/>
    <w:rsid w:val="00A26EF3"/>
    <w:rsid w:val="00A46032"/>
    <w:rsid w:val="00A73753"/>
    <w:rsid w:val="00A7435D"/>
    <w:rsid w:val="00AB72DE"/>
    <w:rsid w:val="00AC1885"/>
    <w:rsid w:val="00AD5A17"/>
    <w:rsid w:val="00B52B5B"/>
    <w:rsid w:val="00B83764"/>
    <w:rsid w:val="00BD3304"/>
    <w:rsid w:val="00BD77CC"/>
    <w:rsid w:val="00C007A9"/>
    <w:rsid w:val="00C10599"/>
    <w:rsid w:val="00C156AD"/>
    <w:rsid w:val="00C24DC8"/>
    <w:rsid w:val="00C94209"/>
    <w:rsid w:val="00CF32C2"/>
    <w:rsid w:val="00D02003"/>
    <w:rsid w:val="00D20B72"/>
    <w:rsid w:val="00D25B1F"/>
    <w:rsid w:val="00D6295B"/>
    <w:rsid w:val="00D85E33"/>
    <w:rsid w:val="00DB018E"/>
    <w:rsid w:val="00DB0325"/>
    <w:rsid w:val="00DC60CC"/>
    <w:rsid w:val="00DE4152"/>
    <w:rsid w:val="00DF163B"/>
    <w:rsid w:val="00E60788"/>
    <w:rsid w:val="00EF597D"/>
    <w:rsid w:val="00F23A38"/>
    <w:rsid w:val="00F277CD"/>
    <w:rsid w:val="00F347B7"/>
    <w:rsid w:val="00F371C4"/>
    <w:rsid w:val="00F41918"/>
    <w:rsid w:val="00F648EC"/>
    <w:rsid w:val="00F74660"/>
    <w:rsid w:val="00FA0027"/>
    <w:rsid w:val="00FC56AD"/>
    <w:rsid w:val="00FD324F"/>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96353-F8A7-436A-8B64-166079EC5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970</Words>
  <Characters>5146</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Egil</cp:lastModifiedBy>
  <cp:revision>9</cp:revision>
  <cp:lastPrinted>2013-05-24T14:37:00Z</cp:lastPrinted>
  <dcterms:created xsi:type="dcterms:W3CDTF">2014-01-31T11:32:00Z</dcterms:created>
  <dcterms:modified xsi:type="dcterms:W3CDTF">2014-02-06T16:19:00Z</dcterms:modified>
</cp:coreProperties>
</file>