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A38" w:rsidRDefault="00F23A38" w:rsidP="00F23A38">
      <w:pPr>
        <w:rPr>
          <w:rFonts w:ascii="Tahoma" w:hAnsi="Tahoma" w:cs="Tahoma"/>
          <w:b/>
          <w:sz w:val="28"/>
          <w:szCs w:val="28"/>
        </w:rPr>
      </w:pPr>
      <w:r>
        <w:rPr>
          <w:rFonts w:ascii="Tahoma" w:hAnsi="Tahoma" w:cs="Tahoma"/>
          <w:b/>
          <w:sz w:val="28"/>
          <w:szCs w:val="28"/>
        </w:rPr>
        <w:t>Borettslaget Idyll</w:t>
      </w:r>
    </w:p>
    <w:p w:rsidR="00F23A38" w:rsidRDefault="00F23A38" w:rsidP="00F23A38">
      <w:pPr>
        <w:rPr>
          <w:rFonts w:ascii="Tahoma" w:hAnsi="Tahoma" w:cs="Tahoma"/>
          <w:sz w:val="24"/>
          <w:szCs w:val="24"/>
        </w:rPr>
      </w:pPr>
    </w:p>
    <w:p w:rsidR="00F23A38" w:rsidRDefault="001F1B64" w:rsidP="00F23A38">
      <w:pPr>
        <w:rPr>
          <w:rFonts w:ascii="Tahoma" w:hAnsi="Tahoma" w:cs="Tahoma"/>
          <w:sz w:val="24"/>
          <w:szCs w:val="24"/>
        </w:rPr>
      </w:pPr>
      <w:r>
        <w:rPr>
          <w:rFonts w:ascii="Tahoma" w:hAnsi="Tahoma" w:cs="Tahoma"/>
          <w:sz w:val="24"/>
          <w:szCs w:val="24"/>
        </w:rPr>
        <w:t>Tilstede</w:t>
      </w:r>
      <w:r w:rsidR="00F23A38">
        <w:rPr>
          <w:rFonts w:ascii="Tahoma" w:hAnsi="Tahoma" w:cs="Tahoma"/>
          <w:sz w:val="24"/>
          <w:szCs w:val="24"/>
        </w:rPr>
        <w:t>:</w:t>
      </w:r>
    </w:p>
    <w:p w:rsidR="00516BB6" w:rsidRDefault="001F1B64" w:rsidP="00F23A38">
      <w:pPr>
        <w:rPr>
          <w:rFonts w:ascii="Tahoma" w:hAnsi="Tahoma" w:cs="Tahoma"/>
          <w:sz w:val="24"/>
          <w:szCs w:val="24"/>
        </w:rPr>
      </w:pPr>
      <w:r>
        <w:rPr>
          <w:rFonts w:ascii="Tahoma" w:hAnsi="Tahoma" w:cs="Tahoma"/>
          <w:sz w:val="24"/>
          <w:szCs w:val="24"/>
        </w:rPr>
        <w:t xml:space="preserve">Henrik </w:t>
      </w:r>
      <w:proofErr w:type="spellStart"/>
      <w:r>
        <w:rPr>
          <w:rFonts w:ascii="Tahoma" w:hAnsi="Tahoma" w:cs="Tahoma"/>
          <w:sz w:val="24"/>
          <w:szCs w:val="24"/>
        </w:rPr>
        <w:t>Sesseng</w:t>
      </w:r>
      <w:proofErr w:type="spellEnd"/>
    </w:p>
    <w:p w:rsidR="000E3B80" w:rsidRPr="007169E8" w:rsidRDefault="00F23A38" w:rsidP="00F23A38">
      <w:pPr>
        <w:rPr>
          <w:rFonts w:ascii="Tahoma" w:hAnsi="Tahoma" w:cs="Tahoma"/>
          <w:bCs/>
          <w:color w:val="000000"/>
          <w:sz w:val="24"/>
          <w:szCs w:val="24"/>
        </w:rPr>
      </w:pPr>
      <w:r>
        <w:rPr>
          <w:rFonts w:ascii="Tahoma" w:hAnsi="Tahoma" w:cs="Tahoma"/>
          <w:sz w:val="24"/>
          <w:szCs w:val="24"/>
        </w:rPr>
        <w:t xml:space="preserve">Egil </w:t>
      </w:r>
      <w:proofErr w:type="spellStart"/>
      <w:r w:rsidRPr="00266ABC">
        <w:rPr>
          <w:rFonts w:ascii="Tahoma" w:hAnsi="Tahoma" w:cs="Tahoma"/>
          <w:bCs/>
          <w:color w:val="000000"/>
          <w:sz w:val="24"/>
          <w:szCs w:val="24"/>
        </w:rPr>
        <w:t>Grislingås</w:t>
      </w:r>
      <w:proofErr w:type="spellEnd"/>
    </w:p>
    <w:p w:rsidR="009349FA" w:rsidRDefault="009349FA" w:rsidP="00F23A38">
      <w:pPr>
        <w:rPr>
          <w:rFonts w:ascii="Tahoma" w:hAnsi="Tahoma" w:cs="Tahoma"/>
          <w:sz w:val="24"/>
          <w:szCs w:val="24"/>
        </w:rPr>
      </w:pPr>
      <w:r>
        <w:rPr>
          <w:rFonts w:ascii="Tahoma" w:hAnsi="Tahoma" w:cs="Tahoma"/>
          <w:sz w:val="24"/>
          <w:szCs w:val="24"/>
        </w:rPr>
        <w:t>Kåre Kristiansen</w:t>
      </w:r>
    </w:p>
    <w:p w:rsidR="00A53C86" w:rsidRDefault="00A53C86" w:rsidP="00F23A38">
      <w:pPr>
        <w:rPr>
          <w:rFonts w:ascii="Tahoma" w:hAnsi="Tahoma" w:cs="Tahoma"/>
          <w:sz w:val="24"/>
          <w:szCs w:val="24"/>
        </w:rPr>
      </w:pPr>
      <w:r>
        <w:rPr>
          <w:rFonts w:ascii="Tahoma" w:hAnsi="Tahoma" w:cs="Tahoma"/>
          <w:sz w:val="24"/>
          <w:szCs w:val="24"/>
        </w:rPr>
        <w:t>Hans Vang</w:t>
      </w:r>
    </w:p>
    <w:p w:rsidR="007169E8" w:rsidRDefault="00A53C86" w:rsidP="00F23A38">
      <w:pPr>
        <w:rPr>
          <w:rFonts w:ascii="Tahoma" w:hAnsi="Tahoma" w:cs="Tahoma"/>
          <w:sz w:val="24"/>
          <w:szCs w:val="24"/>
        </w:rPr>
      </w:pPr>
      <w:r>
        <w:rPr>
          <w:rFonts w:ascii="Tahoma" w:hAnsi="Tahoma" w:cs="Tahoma"/>
          <w:sz w:val="24"/>
          <w:szCs w:val="24"/>
        </w:rPr>
        <w:t>Anne Grøset</w:t>
      </w:r>
    </w:p>
    <w:p w:rsidR="00A53C86" w:rsidRDefault="00A53C86" w:rsidP="00F23A38">
      <w:pPr>
        <w:rPr>
          <w:rFonts w:ascii="Tahoma" w:hAnsi="Tahoma" w:cs="Tahoma"/>
          <w:sz w:val="24"/>
          <w:szCs w:val="24"/>
        </w:rPr>
      </w:pPr>
      <w:r>
        <w:rPr>
          <w:rFonts w:ascii="Tahoma" w:hAnsi="Tahoma" w:cs="Tahoma"/>
          <w:sz w:val="24"/>
          <w:szCs w:val="24"/>
        </w:rPr>
        <w:t>Jesper Aagaard Petersen (1. vara)</w:t>
      </w:r>
    </w:p>
    <w:p w:rsidR="00A53C86" w:rsidRDefault="00A53C86" w:rsidP="00F23A38">
      <w:pPr>
        <w:rPr>
          <w:rFonts w:ascii="Tahoma" w:hAnsi="Tahoma" w:cs="Tahoma"/>
          <w:sz w:val="24"/>
          <w:szCs w:val="24"/>
        </w:rPr>
      </w:pPr>
    </w:p>
    <w:p w:rsidR="000E3B80" w:rsidRDefault="007169E8" w:rsidP="00F23A38">
      <w:pPr>
        <w:rPr>
          <w:rFonts w:ascii="Tahoma" w:hAnsi="Tahoma" w:cs="Tahoma"/>
          <w:sz w:val="24"/>
          <w:szCs w:val="24"/>
        </w:rPr>
      </w:pPr>
      <w:r>
        <w:rPr>
          <w:rFonts w:ascii="Tahoma" w:hAnsi="Tahoma" w:cs="Tahoma"/>
          <w:sz w:val="24"/>
          <w:szCs w:val="24"/>
        </w:rPr>
        <w:t xml:space="preserve">Forfall: </w:t>
      </w:r>
      <w:r w:rsidR="00A53C86">
        <w:rPr>
          <w:rFonts w:ascii="Tahoma" w:hAnsi="Tahoma" w:cs="Tahoma"/>
          <w:sz w:val="24"/>
          <w:szCs w:val="24"/>
        </w:rPr>
        <w:t>Ingen</w:t>
      </w:r>
    </w:p>
    <w:p w:rsidR="00A53C86" w:rsidRDefault="00A53C86" w:rsidP="00F23A38">
      <w:pPr>
        <w:rPr>
          <w:rFonts w:ascii="Tahoma" w:hAnsi="Tahoma" w:cs="Tahoma"/>
          <w:sz w:val="24"/>
          <w:szCs w:val="24"/>
        </w:rPr>
      </w:pPr>
    </w:p>
    <w:p w:rsidR="00F23A38" w:rsidRDefault="00AB72DE" w:rsidP="00F23A38">
      <w:pPr>
        <w:rPr>
          <w:rFonts w:ascii="Tahoma" w:hAnsi="Tahoma" w:cs="Tahoma"/>
          <w:b/>
          <w:sz w:val="24"/>
          <w:szCs w:val="24"/>
        </w:rPr>
      </w:pPr>
      <w:r>
        <w:rPr>
          <w:rFonts w:ascii="Tahoma" w:hAnsi="Tahoma" w:cs="Tahoma"/>
          <w:b/>
          <w:sz w:val="24"/>
          <w:szCs w:val="24"/>
        </w:rPr>
        <w:t xml:space="preserve">Referat fra </w:t>
      </w:r>
      <w:r w:rsidR="00F23A38">
        <w:rPr>
          <w:rFonts w:ascii="Tahoma" w:hAnsi="Tahoma" w:cs="Tahoma"/>
          <w:b/>
          <w:sz w:val="24"/>
          <w:szCs w:val="24"/>
        </w:rPr>
        <w:t>styremøte:</w:t>
      </w:r>
    </w:p>
    <w:p w:rsidR="00F23A38" w:rsidRDefault="00F23A38" w:rsidP="00F23A38">
      <w:pPr>
        <w:rPr>
          <w:rFonts w:ascii="Tahoma" w:hAnsi="Tahoma" w:cs="Tahoma"/>
          <w:b/>
          <w:sz w:val="24"/>
          <w:szCs w:val="24"/>
        </w:rPr>
      </w:pPr>
    </w:p>
    <w:p w:rsidR="00F23A38" w:rsidRDefault="00C94209" w:rsidP="00F23A38">
      <w:pPr>
        <w:rPr>
          <w:rFonts w:ascii="Tahoma" w:hAnsi="Tahoma" w:cs="Tahoma"/>
          <w:b/>
          <w:sz w:val="24"/>
          <w:szCs w:val="24"/>
        </w:rPr>
      </w:pPr>
      <w:r>
        <w:rPr>
          <w:rFonts w:ascii="Tahoma" w:hAnsi="Tahoma" w:cs="Tahoma"/>
          <w:b/>
          <w:sz w:val="24"/>
          <w:szCs w:val="24"/>
        </w:rPr>
        <w:t>Torsdag</w:t>
      </w:r>
      <w:r w:rsidR="00F23A38">
        <w:rPr>
          <w:rFonts w:ascii="Tahoma" w:hAnsi="Tahoma" w:cs="Tahoma"/>
          <w:b/>
          <w:sz w:val="24"/>
          <w:szCs w:val="24"/>
        </w:rPr>
        <w:t xml:space="preserve"> </w:t>
      </w:r>
      <w:r w:rsidR="00A53C86">
        <w:rPr>
          <w:rFonts w:ascii="Tahoma" w:hAnsi="Tahoma" w:cs="Tahoma"/>
          <w:b/>
          <w:sz w:val="24"/>
          <w:szCs w:val="24"/>
        </w:rPr>
        <w:t>30.10</w:t>
      </w:r>
      <w:r w:rsidR="000E3B80">
        <w:rPr>
          <w:rFonts w:ascii="Tahoma" w:hAnsi="Tahoma" w:cs="Tahoma"/>
          <w:b/>
          <w:sz w:val="24"/>
          <w:szCs w:val="24"/>
        </w:rPr>
        <w:t>.2014</w:t>
      </w:r>
      <w:r w:rsidR="00571F3A">
        <w:rPr>
          <w:rFonts w:ascii="Tahoma" w:hAnsi="Tahoma" w:cs="Tahoma"/>
          <w:b/>
          <w:sz w:val="24"/>
          <w:szCs w:val="24"/>
        </w:rPr>
        <w:t>, klokken 19</w:t>
      </w:r>
      <w:r w:rsidR="00F23A38">
        <w:rPr>
          <w:rFonts w:ascii="Tahoma" w:hAnsi="Tahoma" w:cs="Tahoma"/>
          <w:b/>
          <w:sz w:val="24"/>
          <w:szCs w:val="24"/>
        </w:rPr>
        <w:t>.00</w:t>
      </w:r>
    </w:p>
    <w:p w:rsidR="00F23A38" w:rsidRDefault="00F23A38" w:rsidP="00F23A38">
      <w:pPr>
        <w:rPr>
          <w:rFonts w:ascii="Tahoma" w:hAnsi="Tahoma" w:cs="Tahoma"/>
          <w:b/>
          <w:sz w:val="24"/>
          <w:szCs w:val="24"/>
        </w:rPr>
      </w:pPr>
      <w:r>
        <w:rPr>
          <w:rFonts w:ascii="Tahoma" w:hAnsi="Tahoma" w:cs="Tahoma"/>
          <w:b/>
          <w:sz w:val="24"/>
          <w:szCs w:val="24"/>
        </w:rPr>
        <w:t xml:space="preserve">Sted: </w:t>
      </w:r>
      <w:proofErr w:type="spellStart"/>
      <w:r w:rsidR="007169E8">
        <w:rPr>
          <w:rFonts w:ascii="Tahoma" w:hAnsi="Tahoma" w:cs="Tahoma"/>
          <w:b/>
          <w:sz w:val="24"/>
          <w:szCs w:val="24"/>
        </w:rPr>
        <w:t>Nermarka</w:t>
      </w:r>
      <w:proofErr w:type="spellEnd"/>
      <w:r w:rsidR="007169E8">
        <w:rPr>
          <w:rFonts w:ascii="Tahoma" w:hAnsi="Tahoma" w:cs="Tahoma"/>
          <w:b/>
          <w:sz w:val="24"/>
          <w:szCs w:val="24"/>
        </w:rPr>
        <w:t xml:space="preserve"> </w:t>
      </w:r>
      <w:r w:rsidR="00A53C86">
        <w:rPr>
          <w:rFonts w:ascii="Tahoma" w:hAnsi="Tahoma" w:cs="Tahoma"/>
          <w:b/>
          <w:sz w:val="24"/>
          <w:szCs w:val="24"/>
        </w:rPr>
        <w:t>25, A306 hos Kåre Kristiansen</w:t>
      </w:r>
    </w:p>
    <w:p w:rsidR="00A53C86" w:rsidRDefault="00A53C86" w:rsidP="00F23A38">
      <w:pPr>
        <w:rPr>
          <w:rFonts w:ascii="Tahoma" w:hAnsi="Tahoma" w:cs="Tahoma"/>
          <w:b/>
          <w:sz w:val="24"/>
          <w:szCs w:val="24"/>
        </w:rPr>
      </w:pPr>
    </w:p>
    <w:p w:rsidR="00940272" w:rsidRDefault="00D554C4" w:rsidP="00F23A38">
      <w:pPr>
        <w:rPr>
          <w:rFonts w:ascii="Tahoma" w:hAnsi="Tahoma" w:cs="Tahoma"/>
          <w:b/>
          <w:sz w:val="24"/>
          <w:szCs w:val="24"/>
        </w:rPr>
      </w:pPr>
      <w:r>
        <w:rPr>
          <w:rFonts w:ascii="Tahoma" w:hAnsi="Tahoma" w:cs="Tahoma"/>
          <w:b/>
          <w:sz w:val="24"/>
          <w:szCs w:val="24"/>
        </w:rPr>
        <w:t>Sak 2014/44</w:t>
      </w:r>
      <w:r w:rsidR="0078247B">
        <w:rPr>
          <w:rFonts w:ascii="Tahoma" w:hAnsi="Tahoma" w:cs="Tahoma"/>
          <w:b/>
          <w:sz w:val="24"/>
          <w:szCs w:val="24"/>
        </w:rPr>
        <w:tab/>
        <w:t>Styret</w:t>
      </w:r>
      <w:r w:rsidR="00940272">
        <w:rPr>
          <w:rFonts w:ascii="Tahoma" w:hAnsi="Tahoma" w:cs="Tahoma"/>
          <w:b/>
          <w:sz w:val="24"/>
          <w:szCs w:val="24"/>
        </w:rPr>
        <w:t xml:space="preserve"> orienterer</w:t>
      </w:r>
    </w:p>
    <w:p w:rsidR="00F42D1F" w:rsidRPr="00F42D1F" w:rsidRDefault="00F42D1F" w:rsidP="00F42D1F">
      <w:pPr>
        <w:pStyle w:val="Listeavsnitt"/>
        <w:numPr>
          <w:ilvl w:val="0"/>
          <w:numId w:val="37"/>
        </w:numPr>
        <w:rPr>
          <w:rFonts w:ascii="Tahoma" w:hAnsi="Tahoma" w:cs="Tahoma"/>
          <w:b/>
          <w:sz w:val="24"/>
          <w:szCs w:val="24"/>
        </w:rPr>
      </w:pPr>
      <w:r>
        <w:rPr>
          <w:rFonts w:ascii="Tahoma" w:hAnsi="Tahoma" w:cs="Tahoma"/>
          <w:sz w:val="24"/>
          <w:szCs w:val="24"/>
        </w:rPr>
        <w:t>Kåre Kristiansen har mottatt tilbud fra TOBB på Plussplan, som er en oppdatering av v</w:t>
      </w:r>
      <w:r w:rsidR="00080B51">
        <w:rPr>
          <w:rFonts w:ascii="Tahoma" w:hAnsi="Tahoma" w:cs="Tahoma"/>
          <w:sz w:val="24"/>
          <w:szCs w:val="24"/>
        </w:rPr>
        <w:t>å</w:t>
      </w:r>
      <w:r w:rsidR="008D092B">
        <w:rPr>
          <w:rFonts w:ascii="Tahoma" w:hAnsi="Tahoma" w:cs="Tahoma"/>
          <w:sz w:val="24"/>
          <w:szCs w:val="24"/>
        </w:rPr>
        <w:t xml:space="preserve">r eksisterende vedlikeholdsplan. Vår nåværende vedlikeholdsplan </w:t>
      </w:r>
      <w:r w:rsidR="00080B51">
        <w:rPr>
          <w:rFonts w:ascii="Tahoma" w:hAnsi="Tahoma" w:cs="Tahoma"/>
          <w:sz w:val="24"/>
          <w:szCs w:val="24"/>
        </w:rPr>
        <w:t>er</w:t>
      </w:r>
      <w:r w:rsidR="008D092B">
        <w:rPr>
          <w:rFonts w:ascii="Tahoma" w:hAnsi="Tahoma" w:cs="Tahoma"/>
          <w:sz w:val="24"/>
          <w:szCs w:val="24"/>
        </w:rPr>
        <w:t xml:space="preserve"> ikke</w:t>
      </w:r>
      <w:r w:rsidR="00080B51">
        <w:rPr>
          <w:rFonts w:ascii="Tahoma" w:hAnsi="Tahoma" w:cs="Tahoma"/>
          <w:sz w:val="24"/>
          <w:szCs w:val="24"/>
        </w:rPr>
        <w:t xml:space="preserve"> oppdatert siden 2007</w:t>
      </w:r>
      <w:r>
        <w:rPr>
          <w:rFonts w:ascii="Tahoma" w:hAnsi="Tahoma" w:cs="Tahoma"/>
          <w:sz w:val="24"/>
          <w:szCs w:val="24"/>
        </w:rPr>
        <w:t>. TOBB skal ha kr. 23.750,- inkl. mva. for Plussplan som gir oversikt over planlagt vedlikehold for 10 år framover</w:t>
      </w:r>
      <w:r w:rsidR="008D092B">
        <w:rPr>
          <w:rFonts w:ascii="Tahoma" w:hAnsi="Tahoma" w:cs="Tahoma"/>
          <w:sz w:val="24"/>
          <w:szCs w:val="24"/>
        </w:rPr>
        <w:t xml:space="preserve"> og vil være tilgjengelig via internett</w:t>
      </w:r>
      <w:r>
        <w:rPr>
          <w:rFonts w:ascii="Tahoma" w:hAnsi="Tahoma" w:cs="Tahoma"/>
          <w:sz w:val="24"/>
          <w:szCs w:val="24"/>
        </w:rPr>
        <w:t>. TOBB anbefaler at planen revideres hvert 2. år. Styret er ikke sikker på om prisen fra TOBB omfatter</w:t>
      </w:r>
      <w:r w:rsidR="00080B51">
        <w:rPr>
          <w:rFonts w:ascii="Tahoma" w:hAnsi="Tahoma" w:cs="Tahoma"/>
          <w:sz w:val="24"/>
          <w:szCs w:val="24"/>
        </w:rPr>
        <w:t xml:space="preserve"> tilgang til</w:t>
      </w:r>
      <w:r>
        <w:rPr>
          <w:rFonts w:ascii="Tahoma" w:hAnsi="Tahoma" w:cs="Tahoma"/>
          <w:sz w:val="24"/>
          <w:szCs w:val="24"/>
        </w:rPr>
        <w:t xml:space="preserve"> planen i 10 år og hva en eventuell revidering</w:t>
      </w:r>
      <w:r w:rsidR="00080B51">
        <w:rPr>
          <w:rFonts w:ascii="Tahoma" w:hAnsi="Tahoma" w:cs="Tahoma"/>
          <w:sz w:val="24"/>
          <w:szCs w:val="24"/>
        </w:rPr>
        <w:t xml:space="preserve"> av planen</w:t>
      </w:r>
      <w:r>
        <w:rPr>
          <w:rFonts w:ascii="Tahoma" w:hAnsi="Tahoma" w:cs="Tahoma"/>
          <w:sz w:val="24"/>
          <w:szCs w:val="24"/>
        </w:rPr>
        <w:t xml:space="preserve"> etter 2 år vil koste. Kåre Kristiansen tar kontakt med Skiri på TOBB på mail for å få klarhet i om prisen er for alle 10 årene</w:t>
      </w:r>
      <w:r w:rsidR="00080B51">
        <w:rPr>
          <w:rFonts w:ascii="Tahoma" w:hAnsi="Tahoma" w:cs="Tahoma"/>
          <w:sz w:val="24"/>
          <w:szCs w:val="24"/>
        </w:rPr>
        <w:t xml:space="preserve"> sett under ett</w:t>
      </w:r>
      <w:r>
        <w:rPr>
          <w:rFonts w:ascii="Tahoma" w:hAnsi="Tahoma" w:cs="Tahoma"/>
          <w:sz w:val="24"/>
          <w:szCs w:val="24"/>
        </w:rPr>
        <w:t xml:space="preserve"> og om det er</w:t>
      </w:r>
      <w:r w:rsidR="008D092B">
        <w:rPr>
          <w:rFonts w:ascii="Tahoma" w:hAnsi="Tahoma" w:cs="Tahoma"/>
          <w:sz w:val="24"/>
          <w:szCs w:val="24"/>
        </w:rPr>
        <w:t xml:space="preserve"> eventuelt</w:t>
      </w:r>
      <w:r>
        <w:rPr>
          <w:rFonts w:ascii="Tahoma" w:hAnsi="Tahoma" w:cs="Tahoma"/>
          <w:sz w:val="24"/>
          <w:szCs w:val="24"/>
        </w:rPr>
        <w:t xml:space="preserve"> ekstra kostnad ved revidering 2. hvert år</w:t>
      </w:r>
      <w:r w:rsidR="00080B51">
        <w:rPr>
          <w:rFonts w:ascii="Tahoma" w:hAnsi="Tahoma" w:cs="Tahoma"/>
          <w:sz w:val="24"/>
          <w:szCs w:val="24"/>
        </w:rPr>
        <w:t>. S</w:t>
      </w:r>
      <w:r>
        <w:rPr>
          <w:rFonts w:ascii="Tahoma" w:hAnsi="Tahoma" w:cs="Tahoma"/>
          <w:sz w:val="24"/>
          <w:szCs w:val="24"/>
        </w:rPr>
        <w:t>tyret vil komme tilbake til saken på det neste styremøtet.</w:t>
      </w:r>
    </w:p>
    <w:p w:rsidR="00F42D1F" w:rsidRPr="00247AB2" w:rsidRDefault="004C755B" w:rsidP="00F42D1F">
      <w:pPr>
        <w:pStyle w:val="Listeavsnitt"/>
        <w:numPr>
          <w:ilvl w:val="0"/>
          <w:numId w:val="37"/>
        </w:numPr>
        <w:rPr>
          <w:rFonts w:ascii="Tahoma" w:hAnsi="Tahoma" w:cs="Tahoma"/>
          <w:b/>
          <w:sz w:val="24"/>
          <w:szCs w:val="24"/>
        </w:rPr>
      </w:pPr>
      <w:r>
        <w:rPr>
          <w:rFonts w:ascii="Tahoma" w:hAnsi="Tahoma" w:cs="Tahoma"/>
          <w:sz w:val="24"/>
          <w:szCs w:val="24"/>
        </w:rPr>
        <w:t xml:space="preserve">Henrik </w:t>
      </w:r>
      <w:proofErr w:type="spellStart"/>
      <w:r>
        <w:rPr>
          <w:rFonts w:ascii="Tahoma" w:hAnsi="Tahoma" w:cs="Tahoma"/>
          <w:sz w:val="24"/>
          <w:szCs w:val="24"/>
        </w:rPr>
        <w:t>Sesseng</w:t>
      </w:r>
      <w:proofErr w:type="spellEnd"/>
      <w:r>
        <w:rPr>
          <w:rFonts w:ascii="Tahoma" w:hAnsi="Tahoma" w:cs="Tahoma"/>
          <w:sz w:val="24"/>
          <w:szCs w:val="24"/>
        </w:rPr>
        <w:t xml:space="preserve"> og Egil </w:t>
      </w:r>
      <w:proofErr w:type="spellStart"/>
      <w:r>
        <w:rPr>
          <w:rFonts w:ascii="Tahoma" w:hAnsi="Tahoma" w:cs="Tahoma"/>
          <w:sz w:val="24"/>
          <w:szCs w:val="24"/>
        </w:rPr>
        <w:t>Grislingås</w:t>
      </w:r>
      <w:proofErr w:type="spellEnd"/>
      <w:r>
        <w:rPr>
          <w:rFonts w:ascii="Tahoma" w:hAnsi="Tahoma" w:cs="Tahoma"/>
          <w:sz w:val="24"/>
          <w:szCs w:val="24"/>
        </w:rPr>
        <w:t xml:space="preserve"> har vært i kontakt med Vintervoll angående avvikene som ble anmerket i kontrollrapporten etter årskontrollen</w:t>
      </w:r>
      <w:r w:rsidR="008D092B">
        <w:rPr>
          <w:rFonts w:ascii="Tahoma" w:hAnsi="Tahoma" w:cs="Tahoma"/>
          <w:sz w:val="24"/>
          <w:szCs w:val="24"/>
        </w:rPr>
        <w:t xml:space="preserve"> for elektro</w:t>
      </w:r>
      <w:r>
        <w:rPr>
          <w:rFonts w:ascii="Tahoma" w:hAnsi="Tahoma" w:cs="Tahoma"/>
          <w:sz w:val="24"/>
          <w:szCs w:val="24"/>
        </w:rPr>
        <w:t xml:space="preserve"> i september. Mange av punktene som er anmerket er mindre tiltak å gjennomføre og Vintervoll vil ikke gi noe bindende</w:t>
      </w:r>
      <w:r w:rsidR="00080B51">
        <w:rPr>
          <w:rFonts w:ascii="Tahoma" w:hAnsi="Tahoma" w:cs="Tahoma"/>
          <w:sz w:val="24"/>
          <w:szCs w:val="24"/>
        </w:rPr>
        <w:t xml:space="preserve"> total</w:t>
      </w:r>
      <w:r>
        <w:rPr>
          <w:rFonts w:ascii="Tahoma" w:hAnsi="Tahoma" w:cs="Tahoma"/>
          <w:sz w:val="24"/>
          <w:szCs w:val="24"/>
        </w:rPr>
        <w:t xml:space="preserve"> forhåndspris på å lukke disse avvikene. Men styremedlem </w:t>
      </w:r>
      <w:proofErr w:type="spellStart"/>
      <w:r>
        <w:rPr>
          <w:rFonts w:ascii="Tahoma" w:hAnsi="Tahoma" w:cs="Tahoma"/>
          <w:sz w:val="24"/>
          <w:szCs w:val="24"/>
        </w:rPr>
        <w:t>Grislingås</w:t>
      </w:r>
      <w:proofErr w:type="spellEnd"/>
      <w:r>
        <w:rPr>
          <w:rFonts w:ascii="Tahoma" w:hAnsi="Tahoma" w:cs="Tahoma"/>
          <w:sz w:val="24"/>
          <w:szCs w:val="24"/>
        </w:rPr>
        <w:t xml:space="preserve"> har snakket med servicekonsu</w:t>
      </w:r>
      <w:r w:rsidR="008D092B">
        <w:rPr>
          <w:rFonts w:ascii="Tahoma" w:hAnsi="Tahoma" w:cs="Tahoma"/>
          <w:sz w:val="24"/>
          <w:szCs w:val="24"/>
        </w:rPr>
        <w:t>lent Nilsen på Vintervoll og Nilsen</w:t>
      </w:r>
      <w:r>
        <w:rPr>
          <w:rFonts w:ascii="Tahoma" w:hAnsi="Tahoma" w:cs="Tahoma"/>
          <w:sz w:val="24"/>
          <w:szCs w:val="24"/>
        </w:rPr>
        <w:t xml:space="preserve"> antyder at det kan være</w:t>
      </w:r>
      <w:r w:rsidR="00080B51">
        <w:rPr>
          <w:rFonts w:ascii="Tahoma" w:hAnsi="Tahoma" w:cs="Tahoma"/>
          <w:sz w:val="24"/>
          <w:szCs w:val="24"/>
        </w:rPr>
        <w:t xml:space="preserve"> snakk om rundt</w:t>
      </w:r>
      <w:r>
        <w:rPr>
          <w:rFonts w:ascii="Tahoma" w:hAnsi="Tahoma" w:cs="Tahoma"/>
          <w:sz w:val="24"/>
          <w:szCs w:val="24"/>
        </w:rPr>
        <w:t xml:space="preserve"> 2 dagers </w:t>
      </w:r>
      <w:r w:rsidR="00080B51">
        <w:rPr>
          <w:rFonts w:ascii="Tahoma" w:hAnsi="Tahoma" w:cs="Tahoma"/>
          <w:sz w:val="24"/>
          <w:szCs w:val="24"/>
        </w:rPr>
        <w:t>heldags</w:t>
      </w:r>
      <w:r>
        <w:rPr>
          <w:rFonts w:ascii="Tahoma" w:hAnsi="Tahoma" w:cs="Tahoma"/>
          <w:sz w:val="24"/>
          <w:szCs w:val="24"/>
        </w:rPr>
        <w:t xml:space="preserve">arbeid, kanskje noe mer. Materiell som termograferingsrutine og kursfortegnelse/merking kommer i tillegg til rene arbeidspenger. Det er også antydet at det behøves branndetektor i teknisk rom. Ifølge en grov kalkyle fra </w:t>
      </w:r>
      <w:proofErr w:type="spellStart"/>
      <w:r>
        <w:rPr>
          <w:rFonts w:ascii="Tahoma" w:hAnsi="Tahoma" w:cs="Tahoma"/>
          <w:sz w:val="24"/>
          <w:szCs w:val="24"/>
        </w:rPr>
        <w:t>Grislingås</w:t>
      </w:r>
      <w:proofErr w:type="spellEnd"/>
      <w:r>
        <w:rPr>
          <w:rFonts w:ascii="Tahoma" w:hAnsi="Tahoma" w:cs="Tahoma"/>
          <w:sz w:val="24"/>
          <w:szCs w:val="24"/>
        </w:rPr>
        <w:t xml:space="preserve"> vil</w:t>
      </w:r>
      <w:r w:rsidR="00080B51">
        <w:rPr>
          <w:rFonts w:ascii="Tahoma" w:hAnsi="Tahoma" w:cs="Tahoma"/>
          <w:sz w:val="24"/>
          <w:szCs w:val="24"/>
        </w:rPr>
        <w:t xml:space="preserve"> alt</w:t>
      </w:r>
      <w:r w:rsidR="008D092B">
        <w:rPr>
          <w:rFonts w:ascii="Tahoma" w:hAnsi="Tahoma" w:cs="Tahoma"/>
          <w:sz w:val="24"/>
          <w:szCs w:val="24"/>
        </w:rPr>
        <w:t xml:space="preserve"> dette koste</w:t>
      </w:r>
      <w:r>
        <w:rPr>
          <w:rFonts w:ascii="Tahoma" w:hAnsi="Tahoma" w:cs="Tahoma"/>
          <w:sz w:val="24"/>
          <w:szCs w:val="24"/>
        </w:rPr>
        <w:t xml:space="preserve"> rundt kr. 30.000. Hvis en tar høy</w:t>
      </w:r>
      <w:r w:rsidR="008D092B">
        <w:rPr>
          <w:rFonts w:ascii="Tahoma" w:hAnsi="Tahoma" w:cs="Tahoma"/>
          <w:sz w:val="24"/>
          <w:szCs w:val="24"/>
        </w:rPr>
        <w:t>de for uforutsette ting, maksimalt</w:t>
      </w:r>
      <w:r>
        <w:rPr>
          <w:rFonts w:ascii="Tahoma" w:hAnsi="Tahoma" w:cs="Tahoma"/>
          <w:sz w:val="24"/>
          <w:szCs w:val="24"/>
        </w:rPr>
        <w:t xml:space="preserve"> kr. 35.000. Vintervoll har anmerket i kontrollrapporten at flere lyskilder er mørke</w:t>
      </w:r>
      <w:r w:rsidR="008D092B">
        <w:rPr>
          <w:rFonts w:ascii="Tahoma" w:hAnsi="Tahoma" w:cs="Tahoma"/>
          <w:sz w:val="24"/>
          <w:szCs w:val="24"/>
        </w:rPr>
        <w:t xml:space="preserve"> i begge blokkene</w:t>
      </w:r>
      <w:r>
        <w:rPr>
          <w:rFonts w:ascii="Tahoma" w:hAnsi="Tahoma" w:cs="Tahoma"/>
          <w:sz w:val="24"/>
          <w:szCs w:val="24"/>
        </w:rPr>
        <w:t>. Styret vil få Din Vaktmester til å gjennomføre skifte av lyskilder der disse er mørke i fellesarealene</w:t>
      </w:r>
      <w:r w:rsidR="00080B51">
        <w:rPr>
          <w:rFonts w:ascii="Tahoma" w:hAnsi="Tahoma" w:cs="Tahoma"/>
          <w:sz w:val="24"/>
          <w:szCs w:val="24"/>
        </w:rPr>
        <w:t xml:space="preserve"> i A- og B-blokken</w:t>
      </w:r>
      <w:r>
        <w:rPr>
          <w:rFonts w:ascii="Tahoma" w:hAnsi="Tahoma" w:cs="Tahoma"/>
          <w:sz w:val="24"/>
          <w:szCs w:val="24"/>
        </w:rPr>
        <w:t>.</w:t>
      </w:r>
      <w:r w:rsidR="00247AB2">
        <w:rPr>
          <w:rFonts w:ascii="Tahoma" w:hAnsi="Tahoma" w:cs="Tahoma"/>
          <w:sz w:val="24"/>
          <w:szCs w:val="24"/>
        </w:rPr>
        <w:t xml:space="preserve"> Resten</w:t>
      </w:r>
      <w:r w:rsidR="00080B51">
        <w:rPr>
          <w:rFonts w:ascii="Tahoma" w:hAnsi="Tahoma" w:cs="Tahoma"/>
          <w:sz w:val="24"/>
          <w:szCs w:val="24"/>
        </w:rPr>
        <w:t xml:space="preserve"> av avvikene</w:t>
      </w:r>
      <w:r w:rsidR="00247AB2">
        <w:rPr>
          <w:rFonts w:ascii="Tahoma" w:hAnsi="Tahoma" w:cs="Tahoma"/>
          <w:sz w:val="24"/>
          <w:szCs w:val="24"/>
        </w:rPr>
        <w:t xml:space="preserve"> går styret inn for å få Vintervoll til å utbedre i henhold til vår rammeavtale med dem på timepriser arbeid og materiell</w:t>
      </w:r>
      <w:r w:rsidR="00080B51">
        <w:rPr>
          <w:rFonts w:ascii="Tahoma" w:hAnsi="Tahoma" w:cs="Tahoma"/>
          <w:sz w:val="24"/>
          <w:szCs w:val="24"/>
        </w:rPr>
        <w:t xml:space="preserve"> med tilhørende rabatter</w:t>
      </w:r>
      <w:r w:rsidR="00247AB2">
        <w:rPr>
          <w:rFonts w:ascii="Tahoma" w:hAnsi="Tahoma" w:cs="Tahoma"/>
          <w:sz w:val="24"/>
          <w:szCs w:val="24"/>
        </w:rPr>
        <w:t xml:space="preserve">. </w:t>
      </w:r>
      <w:proofErr w:type="spellStart"/>
      <w:r w:rsidR="00080B51">
        <w:rPr>
          <w:rFonts w:ascii="Tahoma" w:hAnsi="Tahoma" w:cs="Tahoma"/>
          <w:sz w:val="24"/>
          <w:szCs w:val="24"/>
        </w:rPr>
        <w:t>Sesseng</w:t>
      </w:r>
      <w:proofErr w:type="spellEnd"/>
      <w:r w:rsidR="00080B51">
        <w:rPr>
          <w:rFonts w:ascii="Tahoma" w:hAnsi="Tahoma" w:cs="Tahoma"/>
          <w:sz w:val="24"/>
          <w:szCs w:val="24"/>
        </w:rPr>
        <w:t xml:space="preserve"> tar kontakt med Din Vaktmester mens </w:t>
      </w:r>
      <w:proofErr w:type="spellStart"/>
      <w:r w:rsidR="00080B51">
        <w:rPr>
          <w:rFonts w:ascii="Tahoma" w:hAnsi="Tahoma" w:cs="Tahoma"/>
          <w:sz w:val="24"/>
          <w:szCs w:val="24"/>
        </w:rPr>
        <w:t>Grislingås</w:t>
      </w:r>
      <w:proofErr w:type="spellEnd"/>
      <w:r w:rsidR="00080B51">
        <w:rPr>
          <w:rFonts w:ascii="Tahoma" w:hAnsi="Tahoma" w:cs="Tahoma"/>
          <w:sz w:val="24"/>
          <w:szCs w:val="24"/>
        </w:rPr>
        <w:t xml:space="preserve"> tar kontakt med Nilsen på Vintervoll.</w:t>
      </w:r>
    </w:p>
    <w:p w:rsidR="008D092B" w:rsidRPr="008D092B" w:rsidRDefault="008D092B" w:rsidP="008D092B">
      <w:pPr>
        <w:ind w:left="360"/>
        <w:rPr>
          <w:rFonts w:ascii="Tahoma" w:hAnsi="Tahoma" w:cs="Tahoma"/>
          <w:b/>
          <w:sz w:val="24"/>
          <w:szCs w:val="24"/>
        </w:rPr>
      </w:pPr>
    </w:p>
    <w:p w:rsidR="008D092B" w:rsidRPr="008D092B" w:rsidRDefault="008D092B" w:rsidP="008D092B">
      <w:pPr>
        <w:rPr>
          <w:rFonts w:ascii="Tahoma" w:hAnsi="Tahoma" w:cs="Tahoma"/>
          <w:b/>
          <w:sz w:val="24"/>
          <w:szCs w:val="24"/>
        </w:rPr>
      </w:pPr>
    </w:p>
    <w:p w:rsidR="00247AB2" w:rsidRPr="00247AB2" w:rsidRDefault="00247AB2" w:rsidP="00F42D1F">
      <w:pPr>
        <w:pStyle w:val="Listeavsnitt"/>
        <w:numPr>
          <w:ilvl w:val="0"/>
          <w:numId w:val="37"/>
        </w:numPr>
        <w:rPr>
          <w:rFonts w:ascii="Tahoma" w:hAnsi="Tahoma" w:cs="Tahoma"/>
          <w:b/>
          <w:sz w:val="24"/>
          <w:szCs w:val="24"/>
        </w:rPr>
      </w:pPr>
      <w:proofErr w:type="spellStart"/>
      <w:r>
        <w:rPr>
          <w:rFonts w:ascii="Tahoma" w:hAnsi="Tahoma" w:cs="Tahoma"/>
          <w:sz w:val="24"/>
          <w:szCs w:val="24"/>
        </w:rPr>
        <w:lastRenderedPageBreak/>
        <w:t>Caverion</w:t>
      </w:r>
      <w:proofErr w:type="spellEnd"/>
      <w:r>
        <w:rPr>
          <w:rFonts w:ascii="Tahoma" w:hAnsi="Tahoma" w:cs="Tahoma"/>
          <w:sz w:val="24"/>
          <w:szCs w:val="24"/>
        </w:rPr>
        <w:t xml:space="preserve"> gjennomførte 14. oktober årskontroll på brannalarmanleggene i A- og B-blokka. Under kontrollen ble det anmerket at det var feil på 3 detektorer i A-blokka og 1 </w:t>
      </w:r>
      <w:r w:rsidR="00080B51">
        <w:rPr>
          <w:rFonts w:ascii="Tahoma" w:hAnsi="Tahoma" w:cs="Tahoma"/>
          <w:sz w:val="24"/>
          <w:szCs w:val="24"/>
        </w:rPr>
        <w:t>i B-blokka. Disse detektorene ble</w:t>
      </w:r>
      <w:r>
        <w:rPr>
          <w:rFonts w:ascii="Tahoma" w:hAnsi="Tahoma" w:cs="Tahoma"/>
          <w:sz w:val="24"/>
          <w:szCs w:val="24"/>
        </w:rPr>
        <w:t xml:space="preserve"> byttet ut i løpet av oktober og ingen detektorer i de to blokkene rapporterer om feil i dag.</w:t>
      </w:r>
    </w:p>
    <w:p w:rsidR="00247AB2" w:rsidRPr="00F42D1F" w:rsidRDefault="00247AB2" w:rsidP="00F42D1F">
      <w:pPr>
        <w:pStyle w:val="Listeavsnitt"/>
        <w:numPr>
          <w:ilvl w:val="0"/>
          <w:numId w:val="37"/>
        </w:numPr>
        <w:rPr>
          <w:rFonts w:ascii="Tahoma" w:hAnsi="Tahoma" w:cs="Tahoma"/>
          <w:b/>
          <w:sz w:val="24"/>
          <w:szCs w:val="24"/>
        </w:rPr>
      </w:pPr>
      <w:r>
        <w:rPr>
          <w:rFonts w:ascii="Tahoma" w:hAnsi="Tahoma" w:cs="Tahoma"/>
          <w:sz w:val="24"/>
          <w:szCs w:val="24"/>
        </w:rPr>
        <w:t xml:space="preserve">Vi hadde besøk av Sturla Nergård fra </w:t>
      </w:r>
      <w:proofErr w:type="spellStart"/>
      <w:r>
        <w:rPr>
          <w:rFonts w:ascii="Tahoma" w:hAnsi="Tahoma" w:cs="Tahoma"/>
          <w:sz w:val="24"/>
          <w:szCs w:val="24"/>
        </w:rPr>
        <w:t>Økovent</w:t>
      </w:r>
      <w:proofErr w:type="spellEnd"/>
      <w:r w:rsidR="00CB44D4">
        <w:rPr>
          <w:rFonts w:ascii="Tahoma" w:hAnsi="Tahoma" w:cs="Tahoma"/>
          <w:sz w:val="24"/>
          <w:szCs w:val="24"/>
        </w:rPr>
        <w:t xml:space="preserve"> angående bytte av </w:t>
      </w:r>
      <w:proofErr w:type="spellStart"/>
      <w:r w:rsidR="00CB44D4">
        <w:rPr>
          <w:rFonts w:ascii="Tahoma" w:hAnsi="Tahoma" w:cs="Tahoma"/>
          <w:sz w:val="24"/>
          <w:szCs w:val="24"/>
        </w:rPr>
        <w:t>flexikanal</w:t>
      </w:r>
      <w:proofErr w:type="spellEnd"/>
      <w:r w:rsidR="00CB44D4">
        <w:rPr>
          <w:rFonts w:ascii="Tahoma" w:hAnsi="Tahoma" w:cs="Tahoma"/>
          <w:sz w:val="24"/>
          <w:szCs w:val="24"/>
        </w:rPr>
        <w:t xml:space="preserve"> og fettfilter over avtrekkshette over komfyr. Dersom dette gjøres samlet for alle 54 boenheter</w:t>
      </w:r>
      <w:r w:rsidR="008D092B">
        <w:rPr>
          <w:rFonts w:ascii="Tahoma" w:hAnsi="Tahoma" w:cs="Tahoma"/>
          <w:sz w:val="24"/>
          <w:szCs w:val="24"/>
        </w:rPr>
        <w:t xml:space="preserve"> under ett</w:t>
      </w:r>
      <w:r w:rsidR="00CB44D4">
        <w:rPr>
          <w:rFonts w:ascii="Tahoma" w:hAnsi="Tahoma" w:cs="Tahoma"/>
          <w:sz w:val="24"/>
          <w:szCs w:val="24"/>
        </w:rPr>
        <w:t xml:space="preserve"> vil det koste kr. 39.000 + mva. Skifte av filter i ventilasjonsaggregat er andelseiers ansvar og mange av eierne i borettslaget har private avtaler med </w:t>
      </w:r>
      <w:proofErr w:type="spellStart"/>
      <w:r w:rsidR="00CB44D4">
        <w:rPr>
          <w:rFonts w:ascii="Tahoma" w:hAnsi="Tahoma" w:cs="Tahoma"/>
          <w:sz w:val="24"/>
          <w:szCs w:val="24"/>
        </w:rPr>
        <w:t>Økovent</w:t>
      </w:r>
      <w:proofErr w:type="spellEnd"/>
      <w:r w:rsidR="00080B51">
        <w:rPr>
          <w:rFonts w:ascii="Tahoma" w:hAnsi="Tahoma" w:cs="Tahoma"/>
          <w:sz w:val="24"/>
          <w:szCs w:val="24"/>
        </w:rPr>
        <w:t xml:space="preserve"> i dag</w:t>
      </w:r>
      <w:r w:rsidR="00CB44D4">
        <w:rPr>
          <w:rFonts w:ascii="Tahoma" w:hAnsi="Tahoma" w:cs="Tahoma"/>
          <w:sz w:val="24"/>
          <w:szCs w:val="24"/>
        </w:rPr>
        <w:t>. Dersom det skal skiftes ut</w:t>
      </w:r>
      <w:r w:rsidR="00080B51">
        <w:rPr>
          <w:rFonts w:ascii="Tahoma" w:hAnsi="Tahoma" w:cs="Tahoma"/>
          <w:sz w:val="24"/>
          <w:szCs w:val="24"/>
        </w:rPr>
        <w:t xml:space="preserve"> filter</w:t>
      </w:r>
      <w:r w:rsidR="00CB44D4">
        <w:rPr>
          <w:rFonts w:ascii="Tahoma" w:hAnsi="Tahoma" w:cs="Tahoma"/>
          <w:sz w:val="24"/>
          <w:szCs w:val="24"/>
        </w:rPr>
        <w:t xml:space="preserve"> i hele borettslaget</w:t>
      </w:r>
      <w:r w:rsidR="004F5D48">
        <w:rPr>
          <w:rFonts w:ascii="Tahoma" w:hAnsi="Tahoma" w:cs="Tahoma"/>
          <w:sz w:val="24"/>
          <w:szCs w:val="24"/>
        </w:rPr>
        <w:t xml:space="preserve"> vil kostnaden komme på kr. 60.000 + mva. </w:t>
      </w:r>
      <w:proofErr w:type="spellStart"/>
      <w:r w:rsidR="004F5D48">
        <w:rPr>
          <w:rFonts w:ascii="Tahoma" w:hAnsi="Tahoma" w:cs="Tahoma"/>
          <w:sz w:val="24"/>
          <w:szCs w:val="24"/>
        </w:rPr>
        <w:t>Økovent</w:t>
      </w:r>
      <w:proofErr w:type="spellEnd"/>
      <w:r w:rsidR="004F5D48">
        <w:rPr>
          <w:rFonts w:ascii="Tahoma" w:hAnsi="Tahoma" w:cs="Tahoma"/>
          <w:sz w:val="24"/>
          <w:szCs w:val="24"/>
        </w:rPr>
        <w:t xml:space="preserve"> tilbyr også avtaler enkeltvis og da vil filteret koste 450 + mva. dersom du skifter selv og 1600+ mva. dersom </w:t>
      </w:r>
      <w:proofErr w:type="spellStart"/>
      <w:r w:rsidR="004F5D48">
        <w:rPr>
          <w:rFonts w:ascii="Tahoma" w:hAnsi="Tahoma" w:cs="Tahoma"/>
          <w:sz w:val="24"/>
          <w:szCs w:val="24"/>
        </w:rPr>
        <w:t>Økov</w:t>
      </w:r>
      <w:r w:rsidR="008D092B">
        <w:rPr>
          <w:rFonts w:ascii="Tahoma" w:hAnsi="Tahoma" w:cs="Tahoma"/>
          <w:sz w:val="24"/>
          <w:szCs w:val="24"/>
        </w:rPr>
        <w:t>ent</w:t>
      </w:r>
      <w:proofErr w:type="spellEnd"/>
      <w:r w:rsidR="008D092B">
        <w:rPr>
          <w:rFonts w:ascii="Tahoma" w:hAnsi="Tahoma" w:cs="Tahoma"/>
          <w:sz w:val="24"/>
          <w:szCs w:val="24"/>
        </w:rPr>
        <w:t xml:space="preserve"> skal skifte for deg</w:t>
      </w:r>
      <w:r w:rsidR="004F5D48">
        <w:rPr>
          <w:rFonts w:ascii="Tahoma" w:hAnsi="Tahoma" w:cs="Tahoma"/>
          <w:sz w:val="24"/>
          <w:szCs w:val="24"/>
        </w:rPr>
        <w:t xml:space="preserve">. Styret kan formidle avtaleskjema dersom noen er interessert i å inngå avtale med </w:t>
      </w:r>
      <w:proofErr w:type="spellStart"/>
      <w:r w:rsidR="004F5D48">
        <w:rPr>
          <w:rFonts w:ascii="Tahoma" w:hAnsi="Tahoma" w:cs="Tahoma"/>
          <w:sz w:val="24"/>
          <w:szCs w:val="24"/>
        </w:rPr>
        <w:t>Økovent</w:t>
      </w:r>
      <w:proofErr w:type="spellEnd"/>
      <w:r w:rsidR="004F5D48">
        <w:rPr>
          <w:rFonts w:ascii="Tahoma" w:hAnsi="Tahoma" w:cs="Tahoma"/>
          <w:sz w:val="24"/>
          <w:szCs w:val="24"/>
        </w:rPr>
        <w:t xml:space="preserve"> på skifte av filter. Nergård kunne fortelle at dersom ventilasjonsaggregatet ikke vedlikeholde</w:t>
      </w:r>
      <w:r w:rsidR="008D092B">
        <w:rPr>
          <w:rFonts w:ascii="Tahoma" w:hAnsi="Tahoma" w:cs="Tahoma"/>
          <w:sz w:val="24"/>
          <w:szCs w:val="24"/>
        </w:rPr>
        <w:t>s kan d</w:t>
      </w:r>
      <w:r w:rsidR="00307F55">
        <w:rPr>
          <w:rFonts w:ascii="Tahoma" w:hAnsi="Tahoma" w:cs="Tahoma"/>
          <w:sz w:val="24"/>
          <w:szCs w:val="24"/>
        </w:rPr>
        <w:t>et bli mugg og sopp i leiligheten</w:t>
      </w:r>
      <w:r w:rsidR="004F5D48">
        <w:rPr>
          <w:rFonts w:ascii="Tahoma" w:hAnsi="Tahoma" w:cs="Tahoma"/>
          <w:sz w:val="24"/>
          <w:szCs w:val="24"/>
        </w:rPr>
        <w:t xml:space="preserve"> og i verste fall brann</w:t>
      </w:r>
      <w:r w:rsidR="00307F55">
        <w:rPr>
          <w:rFonts w:ascii="Tahoma" w:hAnsi="Tahoma" w:cs="Tahoma"/>
          <w:sz w:val="24"/>
          <w:szCs w:val="24"/>
        </w:rPr>
        <w:t xml:space="preserve"> i aggregatet</w:t>
      </w:r>
      <w:r w:rsidR="004F5D48">
        <w:rPr>
          <w:rFonts w:ascii="Tahoma" w:hAnsi="Tahoma" w:cs="Tahoma"/>
          <w:sz w:val="24"/>
          <w:szCs w:val="24"/>
        </w:rPr>
        <w:t>. Styret tok også opp viftene som står i kjeller i A- og B-blokka. Service er ikke gjennomført</w:t>
      </w:r>
      <w:r w:rsidR="008D092B">
        <w:rPr>
          <w:rFonts w:ascii="Tahoma" w:hAnsi="Tahoma" w:cs="Tahoma"/>
          <w:sz w:val="24"/>
          <w:szCs w:val="24"/>
        </w:rPr>
        <w:t xml:space="preserve"> på disse</w:t>
      </w:r>
      <w:r w:rsidR="004F5D48">
        <w:rPr>
          <w:rFonts w:ascii="Tahoma" w:hAnsi="Tahoma" w:cs="Tahoma"/>
          <w:sz w:val="24"/>
          <w:szCs w:val="24"/>
        </w:rPr>
        <w:t xml:space="preserve"> siden innflytting i 2006. Styret ba </w:t>
      </w:r>
      <w:proofErr w:type="spellStart"/>
      <w:r w:rsidR="004F5D48">
        <w:rPr>
          <w:rFonts w:ascii="Tahoma" w:hAnsi="Tahoma" w:cs="Tahoma"/>
          <w:sz w:val="24"/>
          <w:szCs w:val="24"/>
        </w:rPr>
        <w:t>Økovent</w:t>
      </w:r>
      <w:proofErr w:type="spellEnd"/>
      <w:r w:rsidR="004F5D48">
        <w:rPr>
          <w:rFonts w:ascii="Tahoma" w:hAnsi="Tahoma" w:cs="Tahoma"/>
          <w:sz w:val="24"/>
          <w:szCs w:val="24"/>
        </w:rPr>
        <w:t xml:space="preserve"> komme med et tilbud på kontroll av kjellerviftene og Egil </w:t>
      </w:r>
      <w:proofErr w:type="spellStart"/>
      <w:r w:rsidR="004F5D48">
        <w:rPr>
          <w:rFonts w:ascii="Tahoma" w:hAnsi="Tahoma" w:cs="Tahoma"/>
          <w:sz w:val="24"/>
          <w:szCs w:val="24"/>
        </w:rPr>
        <w:t>Grislingås</w:t>
      </w:r>
      <w:proofErr w:type="spellEnd"/>
      <w:r w:rsidR="004F5D48">
        <w:rPr>
          <w:rFonts w:ascii="Tahoma" w:hAnsi="Tahoma" w:cs="Tahoma"/>
          <w:sz w:val="24"/>
          <w:szCs w:val="24"/>
        </w:rPr>
        <w:t xml:space="preserve"> vil gjennomføre befaring med Nergård mandag 03.11.14.</w:t>
      </w:r>
    </w:p>
    <w:p w:rsidR="00035766" w:rsidRDefault="00035766" w:rsidP="00F23A38">
      <w:pPr>
        <w:rPr>
          <w:rFonts w:ascii="Tahoma" w:hAnsi="Tahoma" w:cs="Tahoma"/>
          <w:b/>
          <w:sz w:val="24"/>
          <w:szCs w:val="24"/>
        </w:rPr>
      </w:pPr>
    </w:p>
    <w:p w:rsidR="00F23A38" w:rsidRPr="003F4214" w:rsidRDefault="002B09E1" w:rsidP="00677612">
      <w:pPr>
        <w:rPr>
          <w:rFonts w:ascii="Tahoma" w:hAnsi="Tahoma" w:cs="Tahoma"/>
          <w:b/>
          <w:sz w:val="24"/>
          <w:szCs w:val="24"/>
        </w:rPr>
      </w:pPr>
      <w:r>
        <w:rPr>
          <w:rFonts w:ascii="Tahoma" w:hAnsi="Tahoma" w:cs="Tahoma"/>
          <w:b/>
          <w:sz w:val="24"/>
          <w:szCs w:val="24"/>
        </w:rPr>
        <w:t>Sak 2014</w:t>
      </w:r>
      <w:r w:rsidR="00F23A38" w:rsidRPr="003F4214">
        <w:rPr>
          <w:rFonts w:ascii="Tahoma" w:hAnsi="Tahoma" w:cs="Tahoma"/>
          <w:b/>
          <w:sz w:val="24"/>
          <w:szCs w:val="24"/>
        </w:rPr>
        <w:t>/</w:t>
      </w:r>
      <w:r w:rsidR="00D554C4">
        <w:rPr>
          <w:rFonts w:ascii="Tahoma" w:hAnsi="Tahoma" w:cs="Tahoma"/>
          <w:b/>
          <w:sz w:val="24"/>
          <w:szCs w:val="24"/>
        </w:rPr>
        <w:t>45</w:t>
      </w:r>
      <w:r w:rsidR="00C4706B">
        <w:rPr>
          <w:rFonts w:ascii="Tahoma" w:hAnsi="Tahoma" w:cs="Tahoma"/>
          <w:b/>
          <w:sz w:val="24"/>
          <w:szCs w:val="24"/>
        </w:rPr>
        <w:tab/>
      </w:r>
      <w:r w:rsidR="00BC67FF">
        <w:rPr>
          <w:rFonts w:ascii="Tahoma" w:hAnsi="Tahoma" w:cs="Tahoma"/>
          <w:b/>
          <w:sz w:val="24"/>
          <w:szCs w:val="24"/>
        </w:rPr>
        <w:t>Diverse skriv fra TOBB</w:t>
      </w:r>
    </w:p>
    <w:p w:rsidR="002B09E1" w:rsidRDefault="002B09E1" w:rsidP="00BC67FF">
      <w:pPr>
        <w:rPr>
          <w:rFonts w:ascii="Tahoma" w:hAnsi="Tahoma" w:cs="Tahoma"/>
          <w:sz w:val="24"/>
          <w:szCs w:val="24"/>
        </w:rPr>
      </w:pPr>
    </w:p>
    <w:p w:rsidR="00035349" w:rsidRDefault="00035349" w:rsidP="00035349">
      <w:pPr>
        <w:pStyle w:val="Listeavsnitt"/>
        <w:numPr>
          <w:ilvl w:val="0"/>
          <w:numId w:val="18"/>
        </w:numPr>
        <w:rPr>
          <w:rFonts w:ascii="Tahoma" w:hAnsi="Tahoma" w:cs="Tahoma"/>
          <w:sz w:val="24"/>
          <w:szCs w:val="24"/>
        </w:rPr>
      </w:pPr>
      <w:r w:rsidRPr="00035766">
        <w:rPr>
          <w:rFonts w:ascii="Tahoma" w:hAnsi="Tahoma" w:cs="Tahoma"/>
          <w:sz w:val="24"/>
          <w:szCs w:val="24"/>
        </w:rPr>
        <w:t xml:space="preserve">Prøving av forkjøpsrett i andel nr. </w:t>
      </w:r>
      <w:r w:rsidR="000E1CA8">
        <w:rPr>
          <w:rFonts w:ascii="Tahoma" w:hAnsi="Tahoma" w:cs="Tahoma"/>
          <w:sz w:val="24"/>
          <w:szCs w:val="24"/>
        </w:rPr>
        <w:t>43</w:t>
      </w:r>
      <w:r w:rsidRPr="00035766">
        <w:rPr>
          <w:rFonts w:ascii="Tahoma" w:hAnsi="Tahoma" w:cs="Tahoma"/>
          <w:sz w:val="24"/>
          <w:szCs w:val="24"/>
        </w:rPr>
        <w:t>. Ingen har meldt interesse og bolig kan selges til høystbydende. Tas til etterretning.</w:t>
      </w:r>
    </w:p>
    <w:p w:rsidR="000E1CA8" w:rsidRDefault="000E1CA8" w:rsidP="00035349">
      <w:pPr>
        <w:pStyle w:val="Listeavsnitt"/>
        <w:numPr>
          <w:ilvl w:val="0"/>
          <w:numId w:val="18"/>
        </w:numPr>
        <w:rPr>
          <w:rFonts w:ascii="Tahoma" w:hAnsi="Tahoma" w:cs="Tahoma"/>
          <w:sz w:val="24"/>
          <w:szCs w:val="24"/>
        </w:rPr>
      </w:pPr>
      <w:r>
        <w:rPr>
          <w:rFonts w:ascii="Tahoma" w:hAnsi="Tahoma" w:cs="Tahoma"/>
          <w:sz w:val="24"/>
          <w:szCs w:val="24"/>
        </w:rPr>
        <w:t>Regnskapsrapport for 2. tertial 2014. Tas til etter</w:t>
      </w:r>
      <w:r w:rsidR="00083CE4">
        <w:rPr>
          <w:rFonts w:ascii="Tahoma" w:hAnsi="Tahoma" w:cs="Tahoma"/>
          <w:sz w:val="24"/>
          <w:szCs w:val="24"/>
        </w:rPr>
        <w:t>r</w:t>
      </w:r>
      <w:r>
        <w:rPr>
          <w:rFonts w:ascii="Tahoma" w:hAnsi="Tahoma" w:cs="Tahoma"/>
          <w:sz w:val="24"/>
          <w:szCs w:val="24"/>
        </w:rPr>
        <w:t>etning.</w:t>
      </w:r>
    </w:p>
    <w:p w:rsidR="000E1CA8" w:rsidRDefault="00035349" w:rsidP="00035349">
      <w:pPr>
        <w:pStyle w:val="Listeavsnitt"/>
        <w:numPr>
          <w:ilvl w:val="0"/>
          <w:numId w:val="18"/>
        </w:numPr>
        <w:rPr>
          <w:rFonts w:ascii="Tahoma" w:hAnsi="Tahoma" w:cs="Tahoma"/>
          <w:sz w:val="24"/>
          <w:szCs w:val="24"/>
        </w:rPr>
      </w:pPr>
      <w:r w:rsidRPr="000E1CA8">
        <w:rPr>
          <w:rFonts w:ascii="Tahoma" w:hAnsi="Tahoma" w:cs="Tahoma"/>
          <w:sz w:val="24"/>
          <w:szCs w:val="24"/>
        </w:rPr>
        <w:t xml:space="preserve">Oppfordring til å sende inn kandidater til </w:t>
      </w:r>
      <w:r w:rsidR="000E1CA8">
        <w:rPr>
          <w:rFonts w:ascii="Tahoma" w:hAnsi="Tahoma" w:cs="Tahoma"/>
          <w:sz w:val="24"/>
          <w:szCs w:val="24"/>
        </w:rPr>
        <w:t xml:space="preserve">tillitsvalgte på </w:t>
      </w:r>
      <w:proofErr w:type="spellStart"/>
      <w:r w:rsidR="000E1CA8">
        <w:rPr>
          <w:rFonts w:ascii="Tahoma" w:hAnsi="Tahoma" w:cs="Tahoma"/>
          <w:sz w:val="24"/>
          <w:szCs w:val="24"/>
        </w:rPr>
        <w:t>TOBBs</w:t>
      </w:r>
      <w:proofErr w:type="spellEnd"/>
      <w:r w:rsidR="000E1CA8">
        <w:rPr>
          <w:rFonts w:ascii="Tahoma" w:hAnsi="Tahoma" w:cs="Tahoma"/>
          <w:sz w:val="24"/>
          <w:szCs w:val="24"/>
        </w:rPr>
        <w:t xml:space="preserve"> ordinære generalforsamling 28. april 2015.</w:t>
      </w:r>
      <w:r w:rsidR="00080B51">
        <w:rPr>
          <w:rFonts w:ascii="Tahoma" w:hAnsi="Tahoma" w:cs="Tahoma"/>
          <w:sz w:val="24"/>
          <w:szCs w:val="24"/>
        </w:rPr>
        <w:t xml:space="preserve"> Styret foreslår at leder Henrik </w:t>
      </w:r>
      <w:proofErr w:type="spellStart"/>
      <w:r w:rsidR="00080B51">
        <w:rPr>
          <w:rFonts w:ascii="Tahoma" w:hAnsi="Tahoma" w:cs="Tahoma"/>
          <w:sz w:val="24"/>
          <w:szCs w:val="24"/>
        </w:rPr>
        <w:t>Sesseng</w:t>
      </w:r>
      <w:proofErr w:type="spellEnd"/>
      <w:r w:rsidR="00080B51">
        <w:rPr>
          <w:rFonts w:ascii="Tahoma" w:hAnsi="Tahoma" w:cs="Tahoma"/>
          <w:sz w:val="24"/>
          <w:szCs w:val="24"/>
        </w:rPr>
        <w:t xml:space="preserve"> deltar på </w:t>
      </w:r>
      <w:proofErr w:type="spellStart"/>
      <w:r w:rsidR="00080B51">
        <w:rPr>
          <w:rFonts w:ascii="Tahoma" w:hAnsi="Tahoma" w:cs="Tahoma"/>
          <w:sz w:val="24"/>
          <w:szCs w:val="24"/>
        </w:rPr>
        <w:t>TOBBs</w:t>
      </w:r>
      <w:proofErr w:type="spellEnd"/>
      <w:r w:rsidR="00080B51">
        <w:rPr>
          <w:rFonts w:ascii="Tahoma" w:hAnsi="Tahoma" w:cs="Tahoma"/>
          <w:sz w:val="24"/>
          <w:szCs w:val="24"/>
        </w:rPr>
        <w:t xml:space="preserve"> generalforsamling, men styret har ingen kandidater til tillitsverv i </w:t>
      </w:r>
      <w:proofErr w:type="spellStart"/>
      <w:r w:rsidR="00080B51">
        <w:rPr>
          <w:rFonts w:ascii="Tahoma" w:hAnsi="Tahoma" w:cs="Tahoma"/>
          <w:sz w:val="24"/>
          <w:szCs w:val="24"/>
        </w:rPr>
        <w:t>TOBBs</w:t>
      </w:r>
      <w:proofErr w:type="spellEnd"/>
      <w:r w:rsidR="00080B51">
        <w:rPr>
          <w:rFonts w:ascii="Tahoma" w:hAnsi="Tahoma" w:cs="Tahoma"/>
          <w:sz w:val="24"/>
          <w:szCs w:val="24"/>
        </w:rPr>
        <w:t xml:space="preserve"> organer.</w:t>
      </w:r>
    </w:p>
    <w:p w:rsidR="000E1CA8" w:rsidRDefault="000E1CA8" w:rsidP="000A6CAC">
      <w:pPr>
        <w:pStyle w:val="HTML-forhndsformatert"/>
        <w:numPr>
          <w:ilvl w:val="0"/>
          <w:numId w:val="18"/>
        </w:numPr>
        <w:rPr>
          <w:rFonts w:ascii="Tahoma" w:hAnsi="Tahoma" w:cs="Tahoma"/>
          <w:sz w:val="24"/>
          <w:szCs w:val="24"/>
        </w:rPr>
      </w:pPr>
      <w:r>
        <w:rPr>
          <w:rFonts w:ascii="Tahoma" w:hAnsi="Tahoma" w:cs="Tahoma"/>
          <w:sz w:val="24"/>
          <w:szCs w:val="24"/>
        </w:rPr>
        <w:t xml:space="preserve">Korrigert regnskapsrapport for 2. tertial 2014. </w:t>
      </w:r>
      <w:r w:rsidR="000A6CAC">
        <w:rPr>
          <w:rFonts w:ascii="Tahoma" w:hAnsi="Tahoma" w:cs="Tahoma"/>
          <w:sz w:val="24"/>
          <w:szCs w:val="24"/>
        </w:rPr>
        <w:t xml:space="preserve"> I opprinnelig regnskapsrapport var det </w:t>
      </w:r>
      <w:r w:rsidR="000A6CAC" w:rsidRPr="000A6CAC">
        <w:rPr>
          <w:rFonts w:ascii="Tahoma" w:hAnsi="Tahoma" w:cs="Tahoma"/>
          <w:sz w:val="24"/>
          <w:szCs w:val="24"/>
        </w:rPr>
        <w:t xml:space="preserve">under </w:t>
      </w:r>
      <w:r w:rsidRPr="000A6CAC">
        <w:rPr>
          <w:rFonts w:ascii="Tahoma" w:hAnsi="Tahoma" w:cs="Tahoma"/>
          <w:sz w:val="24"/>
          <w:szCs w:val="24"/>
        </w:rPr>
        <w:t>"Periodisk vedlikehold"</w:t>
      </w:r>
      <w:r w:rsidR="000A6CAC" w:rsidRPr="000A6CAC">
        <w:rPr>
          <w:rFonts w:ascii="Tahoma" w:hAnsi="Tahoma" w:cs="Tahoma"/>
          <w:sz w:val="24"/>
          <w:szCs w:val="24"/>
        </w:rPr>
        <w:t xml:space="preserve"> postert</w:t>
      </w:r>
      <w:r w:rsidRPr="000A6CAC">
        <w:rPr>
          <w:rFonts w:ascii="Tahoma" w:hAnsi="Tahoma" w:cs="Tahoma"/>
          <w:sz w:val="24"/>
          <w:szCs w:val="24"/>
        </w:rPr>
        <w:t xml:space="preserve"> de</w:t>
      </w:r>
      <w:r w:rsidR="000A6CAC">
        <w:rPr>
          <w:rFonts w:ascii="Tahoma" w:hAnsi="Tahoma" w:cs="Tahoma"/>
          <w:sz w:val="24"/>
          <w:szCs w:val="24"/>
        </w:rPr>
        <w:t xml:space="preserve">t nye lysanlegget til BL Idyll </w:t>
      </w:r>
      <w:r w:rsidRPr="000A6CAC">
        <w:rPr>
          <w:rFonts w:ascii="Tahoma" w:hAnsi="Tahoma" w:cs="Tahoma"/>
          <w:sz w:val="24"/>
          <w:szCs w:val="24"/>
        </w:rPr>
        <w:t xml:space="preserve">som ble satt opp rundt årsskiftet 2013/14. </w:t>
      </w:r>
      <w:r w:rsidR="000A6CAC" w:rsidRPr="000A6CAC">
        <w:rPr>
          <w:rFonts w:ascii="Tahoma" w:hAnsi="Tahoma" w:cs="Tahoma"/>
          <w:sz w:val="24"/>
          <w:szCs w:val="24"/>
        </w:rPr>
        <w:t xml:space="preserve">Styret mener at </w:t>
      </w:r>
      <w:r w:rsidRPr="000A6CAC">
        <w:rPr>
          <w:rFonts w:ascii="Tahoma" w:hAnsi="Tahoma" w:cs="Tahoma"/>
          <w:sz w:val="24"/>
          <w:szCs w:val="24"/>
        </w:rPr>
        <w:t>fakturaene</w:t>
      </w:r>
      <w:r w:rsidR="000A6CAC" w:rsidRPr="000A6CAC">
        <w:rPr>
          <w:rFonts w:ascii="Tahoma" w:hAnsi="Tahoma" w:cs="Tahoma"/>
          <w:sz w:val="24"/>
          <w:szCs w:val="24"/>
        </w:rPr>
        <w:t xml:space="preserve"> knyttet til lysanlegget</w:t>
      </w:r>
      <w:r w:rsidRPr="000A6CAC">
        <w:rPr>
          <w:rFonts w:ascii="Tahoma" w:hAnsi="Tahoma" w:cs="Tahoma"/>
          <w:sz w:val="24"/>
          <w:szCs w:val="24"/>
        </w:rPr>
        <w:t xml:space="preserve"> ikke er periodisk vedlikehold, men en investering som vil gi bor</w:t>
      </w:r>
      <w:r w:rsidR="00083CE4">
        <w:rPr>
          <w:rFonts w:ascii="Tahoma" w:hAnsi="Tahoma" w:cs="Tahoma"/>
          <w:sz w:val="24"/>
          <w:szCs w:val="24"/>
        </w:rPr>
        <w:t>ettslaget bedre enn det opprinne</w:t>
      </w:r>
      <w:r w:rsidRPr="000A6CAC">
        <w:rPr>
          <w:rFonts w:ascii="Tahoma" w:hAnsi="Tahoma" w:cs="Tahoma"/>
          <w:sz w:val="24"/>
          <w:szCs w:val="24"/>
        </w:rPr>
        <w:t>lig</w:t>
      </w:r>
      <w:r w:rsidR="00083CE4">
        <w:rPr>
          <w:rFonts w:ascii="Tahoma" w:hAnsi="Tahoma" w:cs="Tahoma"/>
          <w:sz w:val="24"/>
          <w:szCs w:val="24"/>
        </w:rPr>
        <w:t>e</w:t>
      </w:r>
      <w:r w:rsidRPr="000A6CAC">
        <w:rPr>
          <w:rFonts w:ascii="Tahoma" w:hAnsi="Tahoma" w:cs="Tahoma"/>
          <w:sz w:val="24"/>
          <w:szCs w:val="24"/>
        </w:rPr>
        <w:t xml:space="preserve"> lyset over mange år framover og at det korrekte for denne kvalitetsforbedringen vil være å aktivere denne investeringen og avskrive denne over en fornuftig tidshorisont, f. eks. 5</w:t>
      </w:r>
      <w:r w:rsidR="00080B51">
        <w:rPr>
          <w:rFonts w:ascii="Tahoma" w:hAnsi="Tahoma" w:cs="Tahoma"/>
          <w:sz w:val="24"/>
          <w:szCs w:val="24"/>
        </w:rPr>
        <w:t xml:space="preserve"> </w:t>
      </w:r>
      <w:r w:rsidRPr="000A6CAC">
        <w:rPr>
          <w:rFonts w:ascii="Tahoma" w:hAnsi="Tahoma" w:cs="Tahoma"/>
          <w:sz w:val="24"/>
          <w:szCs w:val="24"/>
        </w:rPr>
        <w:t>år.</w:t>
      </w:r>
    </w:p>
    <w:p w:rsidR="000A6CAC" w:rsidRDefault="000A6CAC" w:rsidP="000A6CAC">
      <w:pPr>
        <w:pStyle w:val="HTML-forhndsformatert"/>
        <w:numPr>
          <w:ilvl w:val="0"/>
          <w:numId w:val="18"/>
        </w:numPr>
        <w:rPr>
          <w:rFonts w:ascii="Tahoma" w:hAnsi="Tahoma" w:cs="Tahoma"/>
          <w:sz w:val="24"/>
          <w:szCs w:val="24"/>
        </w:rPr>
      </w:pPr>
      <w:r>
        <w:rPr>
          <w:rFonts w:ascii="Tahoma" w:hAnsi="Tahoma" w:cs="Tahoma"/>
          <w:sz w:val="24"/>
          <w:szCs w:val="24"/>
        </w:rPr>
        <w:t xml:space="preserve">Budsjettforslag 2015. </w:t>
      </w:r>
    </w:p>
    <w:p w:rsidR="000A6CAC" w:rsidRDefault="000A6CAC" w:rsidP="000A6CAC">
      <w:pPr>
        <w:pStyle w:val="HTML-forhndsformatert"/>
        <w:numPr>
          <w:ilvl w:val="0"/>
          <w:numId w:val="18"/>
        </w:numPr>
        <w:rPr>
          <w:rFonts w:ascii="Tahoma" w:hAnsi="Tahoma" w:cs="Tahoma"/>
          <w:sz w:val="24"/>
          <w:szCs w:val="24"/>
        </w:rPr>
      </w:pPr>
      <w:r>
        <w:rPr>
          <w:rFonts w:ascii="Tahoma" w:hAnsi="Tahoma" w:cs="Tahoma"/>
          <w:sz w:val="24"/>
          <w:szCs w:val="24"/>
        </w:rPr>
        <w:t>Invitasjon til gruppeintervju fra NTNU.</w:t>
      </w:r>
    </w:p>
    <w:p w:rsidR="000A6CAC" w:rsidRDefault="000A6CAC" w:rsidP="000A6CAC">
      <w:pPr>
        <w:pStyle w:val="HTML-forhndsformatert"/>
        <w:numPr>
          <w:ilvl w:val="0"/>
          <w:numId w:val="18"/>
        </w:numPr>
        <w:rPr>
          <w:rFonts w:ascii="Tahoma" w:hAnsi="Tahoma" w:cs="Tahoma"/>
          <w:sz w:val="24"/>
          <w:szCs w:val="24"/>
        </w:rPr>
      </w:pPr>
      <w:r>
        <w:rPr>
          <w:rFonts w:ascii="Tahoma" w:hAnsi="Tahoma" w:cs="Tahoma"/>
          <w:sz w:val="24"/>
          <w:szCs w:val="24"/>
        </w:rPr>
        <w:t>Flyer fra Nokas Security om hvilke tjenester de tilbyr.</w:t>
      </w:r>
    </w:p>
    <w:p w:rsidR="000A6CAC" w:rsidRDefault="000A6CAC" w:rsidP="000A6CAC">
      <w:pPr>
        <w:pStyle w:val="HTML-forhndsformatert"/>
        <w:numPr>
          <w:ilvl w:val="0"/>
          <w:numId w:val="18"/>
        </w:numPr>
        <w:rPr>
          <w:rFonts w:ascii="Tahoma" w:hAnsi="Tahoma" w:cs="Tahoma"/>
          <w:sz w:val="24"/>
          <w:szCs w:val="24"/>
        </w:rPr>
      </w:pPr>
      <w:r>
        <w:rPr>
          <w:rFonts w:ascii="Tahoma" w:hAnsi="Tahoma" w:cs="Tahoma"/>
          <w:sz w:val="24"/>
          <w:szCs w:val="24"/>
        </w:rPr>
        <w:t>Varsel om prisendring i fra Ventelo.</w:t>
      </w:r>
    </w:p>
    <w:p w:rsidR="00083CE4" w:rsidRPr="00083CE4" w:rsidRDefault="00C0528F" w:rsidP="00083CE4">
      <w:pPr>
        <w:pStyle w:val="HTML-forhndsformatert"/>
        <w:numPr>
          <w:ilvl w:val="0"/>
          <w:numId w:val="18"/>
        </w:numPr>
        <w:rPr>
          <w:rFonts w:ascii="Tahoma" w:hAnsi="Tahoma" w:cs="Tahoma"/>
          <w:sz w:val="24"/>
          <w:szCs w:val="24"/>
        </w:rPr>
      </w:pPr>
      <w:r>
        <w:rPr>
          <w:rFonts w:ascii="Tahoma" w:hAnsi="Tahoma" w:cs="Tahoma"/>
          <w:sz w:val="24"/>
          <w:szCs w:val="24"/>
        </w:rPr>
        <w:t>Strømpris 3. kvartal 2014 – Forvaltningskraft.</w:t>
      </w:r>
    </w:p>
    <w:p w:rsidR="00C0528F" w:rsidRPr="00C0528F" w:rsidRDefault="00C0528F" w:rsidP="00C0528F">
      <w:pPr>
        <w:pStyle w:val="Brdtekst"/>
        <w:numPr>
          <w:ilvl w:val="1"/>
          <w:numId w:val="18"/>
        </w:numPr>
        <w:jc w:val="left"/>
        <w:rPr>
          <w:rFonts w:ascii="Tahoma" w:hAnsi="Tahoma" w:cs="Tahoma"/>
          <w:szCs w:val="24"/>
        </w:rPr>
      </w:pPr>
      <w:r w:rsidRPr="00C0528F">
        <w:rPr>
          <w:rFonts w:ascii="Tahoma" w:hAnsi="Tahoma" w:cs="Tahoma"/>
          <w:szCs w:val="24"/>
        </w:rPr>
        <w:t>Fra 19.05</w:t>
      </w:r>
      <w:r w:rsidRPr="00C0528F">
        <w:rPr>
          <w:rFonts w:ascii="Tahoma" w:hAnsi="Tahoma" w:cs="Tahoma"/>
          <w:szCs w:val="24"/>
        </w:rPr>
        <w:tab/>
        <w:t>37,310 øre/</w:t>
      </w:r>
      <w:proofErr w:type="spellStart"/>
      <w:r w:rsidRPr="00C0528F">
        <w:rPr>
          <w:rFonts w:ascii="Tahoma" w:hAnsi="Tahoma" w:cs="Tahoma"/>
          <w:szCs w:val="24"/>
        </w:rPr>
        <w:t>kwh</w:t>
      </w:r>
      <w:proofErr w:type="spellEnd"/>
    </w:p>
    <w:p w:rsidR="00083CE4" w:rsidRDefault="00083CE4" w:rsidP="00083CE4">
      <w:pPr>
        <w:pStyle w:val="Brdtekst"/>
        <w:numPr>
          <w:ilvl w:val="1"/>
          <w:numId w:val="18"/>
        </w:numPr>
        <w:jc w:val="left"/>
        <w:rPr>
          <w:rFonts w:ascii="Tahoma" w:hAnsi="Tahoma" w:cs="Tahoma"/>
          <w:szCs w:val="24"/>
        </w:rPr>
      </w:pPr>
      <w:r>
        <w:rPr>
          <w:rFonts w:ascii="Tahoma" w:hAnsi="Tahoma" w:cs="Tahoma"/>
          <w:szCs w:val="24"/>
        </w:rPr>
        <w:t>Fra 26.08</w:t>
      </w:r>
      <w:r>
        <w:rPr>
          <w:rFonts w:ascii="Tahoma" w:hAnsi="Tahoma" w:cs="Tahoma"/>
          <w:szCs w:val="24"/>
        </w:rPr>
        <w:tab/>
        <w:t>36,310 øre/</w:t>
      </w:r>
      <w:proofErr w:type="spellStart"/>
      <w:r>
        <w:rPr>
          <w:rFonts w:ascii="Tahoma" w:hAnsi="Tahoma" w:cs="Tahoma"/>
          <w:szCs w:val="24"/>
        </w:rPr>
        <w:t>kwh</w:t>
      </w:r>
      <w:proofErr w:type="spellEnd"/>
    </w:p>
    <w:p w:rsidR="00083CE4" w:rsidRDefault="00083CE4" w:rsidP="00083CE4">
      <w:pPr>
        <w:pStyle w:val="Brdtekst"/>
        <w:numPr>
          <w:ilvl w:val="0"/>
          <w:numId w:val="18"/>
        </w:numPr>
        <w:jc w:val="left"/>
        <w:rPr>
          <w:rFonts w:ascii="Tahoma" w:hAnsi="Tahoma" w:cs="Tahoma"/>
          <w:szCs w:val="24"/>
        </w:rPr>
      </w:pPr>
      <w:r>
        <w:rPr>
          <w:rFonts w:ascii="Tahoma" w:hAnsi="Tahoma" w:cs="Tahoma"/>
          <w:szCs w:val="24"/>
        </w:rPr>
        <w:t>Bestillingsskjema på sikkerhetspose fra Partner Sikkerhetsbutikk.</w:t>
      </w:r>
    </w:p>
    <w:p w:rsidR="00EE5942" w:rsidRPr="00083CE4" w:rsidRDefault="00EE5942" w:rsidP="00083CE4">
      <w:pPr>
        <w:pStyle w:val="Brdtekst"/>
        <w:numPr>
          <w:ilvl w:val="0"/>
          <w:numId w:val="18"/>
        </w:numPr>
        <w:jc w:val="left"/>
        <w:rPr>
          <w:rFonts w:ascii="Tahoma" w:hAnsi="Tahoma" w:cs="Tahoma"/>
          <w:szCs w:val="24"/>
        </w:rPr>
      </w:pPr>
      <w:r>
        <w:rPr>
          <w:rFonts w:ascii="Tahoma" w:hAnsi="Tahoma" w:cs="Tahoma"/>
          <w:szCs w:val="24"/>
        </w:rPr>
        <w:t>Brev fra Handelsbanken om rentenedsettelse på innskuddsprodukter</w:t>
      </w:r>
      <w:r w:rsidR="001E0255">
        <w:rPr>
          <w:rFonts w:ascii="Tahoma" w:hAnsi="Tahoma" w:cs="Tahoma"/>
          <w:szCs w:val="24"/>
        </w:rPr>
        <w:t xml:space="preserve"> i deres bank fra og med 31.10</w:t>
      </w:r>
      <w:r>
        <w:rPr>
          <w:rFonts w:ascii="Tahoma" w:hAnsi="Tahoma" w:cs="Tahoma"/>
          <w:szCs w:val="24"/>
        </w:rPr>
        <w:t>.</w:t>
      </w:r>
      <w:r w:rsidR="001E0255">
        <w:rPr>
          <w:rFonts w:ascii="Tahoma" w:hAnsi="Tahoma" w:cs="Tahoma"/>
          <w:szCs w:val="24"/>
        </w:rPr>
        <w:t xml:space="preserve">14. </w:t>
      </w:r>
    </w:p>
    <w:p w:rsidR="00083CE4" w:rsidRPr="00083CE4" w:rsidRDefault="00083CE4" w:rsidP="00083CE4">
      <w:pPr>
        <w:pStyle w:val="Brdtekst"/>
        <w:ind w:left="1506"/>
        <w:jc w:val="left"/>
        <w:rPr>
          <w:rFonts w:ascii="Tahoma" w:hAnsi="Tahoma" w:cs="Tahoma"/>
          <w:szCs w:val="24"/>
        </w:rPr>
      </w:pPr>
    </w:p>
    <w:p w:rsidR="008D092B" w:rsidRDefault="008D092B" w:rsidP="00181744">
      <w:pPr>
        <w:rPr>
          <w:rFonts w:ascii="Tahoma" w:eastAsia="Times New Roman" w:hAnsi="Tahoma" w:cs="Tahoma"/>
          <w:sz w:val="24"/>
          <w:szCs w:val="24"/>
          <w:lang w:eastAsia="nb-NO"/>
        </w:rPr>
      </w:pPr>
    </w:p>
    <w:p w:rsidR="00C902D0" w:rsidRDefault="00181744" w:rsidP="00181744">
      <w:pPr>
        <w:rPr>
          <w:rFonts w:ascii="Tahoma" w:hAnsi="Tahoma" w:cs="Tahoma"/>
          <w:b/>
          <w:sz w:val="24"/>
          <w:szCs w:val="24"/>
        </w:rPr>
      </w:pPr>
      <w:r w:rsidRPr="006311E2">
        <w:rPr>
          <w:rFonts w:ascii="Tahoma" w:hAnsi="Tahoma" w:cs="Tahoma"/>
          <w:b/>
          <w:sz w:val="24"/>
          <w:szCs w:val="24"/>
        </w:rPr>
        <w:lastRenderedPageBreak/>
        <w:t>Sak 2014/</w:t>
      </w:r>
      <w:r w:rsidR="00D554C4">
        <w:rPr>
          <w:rFonts w:ascii="Tahoma" w:hAnsi="Tahoma" w:cs="Tahoma"/>
          <w:b/>
          <w:sz w:val="24"/>
          <w:szCs w:val="24"/>
        </w:rPr>
        <w:t>46</w:t>
      </w:r>
      <w:r w:rsidR="00035349">
        <w:rPr>
          <w:rFonts w:ascii="Tahoma" w:hAnsi="Tahoma" w:cs="Tahoma"/>
          <w:b/>
          <w:sz w:val="24"/>
          <w:szCs w:val="24"/>
        </w:rPr>
        <w:tab/>
      </w:r>
      <w:r>
        <w:rPr>
          <w:rFonts w:ascii="Tahoma" w:hAnsi="Tahoma" w:cs="Tahoma"/>
          <w:b/>
          <w:sz w:val="24"/>
          <w:szCs w:val="24"/>
        </w:rPr>
        <w:t>Budsjett 2015</w:t>
      </w:r>
    </w:p>
    <w:p w:rsidR="00831454" w:rsidRDefault="00831454" w:rsidP="00181744">
      <w:pPr>
        <w:rPr>
          <w:rFonts w:ascii="Tahoma" w:hAnsi="Tahoma" w:cs="Tahoma"/>
          <w:b/>
          <w:sz w:val="24"/>
          <w:szCs w:val="24"/>
        </w:rPr>
      </w:pPr>
    </w:p>
    <w:p w:rsidR="00831454" w:rsidRPr="00831454" w:rsidRDefault="00831454" w:rsidP="00181744">
      <w:pPr>
        <w:rPr>
          <w:rFonts w:ascii="Tahoma" w:hAnsi="Tahoma" w:cs="Tahoma"/>
          <w:sz w:val="24"/>
          <w:szCs w:val="24"/>
        </w:rPr>
      </w:pPr>
      <w:r>
        <w:rPr>
          <w:rFonts w:ascii="Tahoma" w:hAnsi="Tahoma" w:cs="Tahoma"/>
          <w:sz w:val="24"/>
          <w:szCs w:val="24"/>
        </w:rPr>
        <w:t xml:space="preserve">Styret brukte god tid til å drøfte budsjettet for 2015. Styret mener at regnskapsfører hos TOBB ikke godt nok skiller mellom hva som er periodisk vedlikehold og hva som er daglig drift. Nå har ikke borettslaget hatt noen aktiv vedlikeholdsplan på en stund, men jobber med å få dette på plass. </w:t>
      </w:r>
      <w:proofErr w:type="spellStart"/>
      <w:r>
        <w:rPr>
          <w:rFonts w:ascii="Tahoma" w:hAnsi="Tahoma" w:cs="Tahoma"/>
          <w:sz w:val="24"/>
          <w:szCs w:val="24"/>
        </w:rPr>
        <w:t>Grislingås</w:t>
      </w:r>
      <w:proofErr w:type="spellEnd"/>
      <w:r>
        <w:rPr>
          <w:rFonts w:ascii="Tahoma" w:hAnsi="Tahoma" w:cs="Tahoma"/>
          <w:sz w:val="24"/>
          <w:szCs w:val="24"/>
        </w:rPr>
        <w:t xml:space="preserve"> har gjort TOBB oppmerksom på at lysanlegget som ble etablert i årsskiftet 2013/14 er en forbedring av eksisterende anlegg og derfor en investering som skal avskrives over tid</w:t>
      </w:r>
      <w:r w:rsidR="00B94BFB">
        <w:rPr>
          <w:rFonts w:ascii="Tahoma" w:hAnsi="Tahoma" w:cs="Tahoma"/>
          <w:sz w:val="24"/>
          <w:szCs w:val="24"/>
        </w:rPr>
        <w:t xml:space="preserve"> (TOBB har anbefalt 5 år)</w:t>
      </w:r>
      <w:r>
        <w:rPr>
          <w:rFonts w:ascii="Tahoma" w:hAnsi="Tahoma" w:cs="Tahoma"/>
          <w:sz w:val="24"/>
          <w:szCs w:val="24"/>
        </w:rPr>
        <w:t xml:space="preserve"> og ikke periodisk vedlikehold. Styret ser videre at ingenting er kostnadsført på periodisk vedlikehold de siste 2 årene selv om det har vært budsjettert kostnader der. Styret vil be TOBB være mer nøyaktig når de klassifiserer kostnader som henholdsvis drift og periodisk vedlikehold. </w:t>
      </w:r>
      <w:r w:rsidR="00B94BFB">
        <w:rPr>
          <w:rFonts w:ascii="Tahoma" w:hAnsi="Tahoma" w:cs="Tahoma"/>
          <w:sz w:val="24"/>
          <w:szCs w:val="24"/>
        </w:rPr>
        <w:t>For øvrig har ikke styret noe å innvende mot forutsetningene bak budsjettet for 2015. Anbefalingen fra TOBB er at styret vedtar en økning i tillegg for kabel-TV/internett med kr. 77,- pr. boenhet pr. måned for å følge kostnadsutviklingen</w:t>
      </w:r>
      <w:r w:rsidR="007362EF">
        <w:rPr>
          <w:rFonts w:ascii="Tahoma" w:hAnsi="Tahoma" w:cs="Tahoma"/>
          <w:sz w:val="24"/>
          <w:szCs w:val="24"/>
        </w:rPr>
        <w:t xml:space="preserve"> på feltet, samt </w:t>
      </w:r>
      <w:r w:rsidR="00B94BFB">
        <w:rPr>
          <w:rFonts w:ascii="Tahoma" w:hAnsi="Tahoma" w:cs="Tahoma"/>
          <w:sz w:val="24"/>
          <w:szCs w:val="24"/>
        </w:rPr>
        <w:t>en økning på</w:t>
      </w:r>
      <w:r w:rsidR="007362EF">
        <w:rPr>
          <w:rFonts w:ascii="Tahoma" w:hAnsi="Tahoma" w:cs="Tahoma"/>
          <w:sz w:val="24"/>
          <w:szCs w:val="24"/>
        </w:rPr>
        <w:t xml:space="preserve"> minst</w:t>
      </w:r>
      <w:r w:rsidR="00B94BFB">
        <w:rPr>
          <w:rFonts w:ascii="Tahoma" w:hAnsi="Tahoma" w:cs="Tahoma"/>
          <w:sz w:val="24"/>
          <w:szCs w:val="24"/>
        </w:rPr>
        <w:t xml:space="preserve"> 5,7 % av felleskostnadenes drifts</w:t>
      </w:r>
      <w:r w:rsidR="007362EF">
        <w:rPr>
          <w:rFonts w:ascii="Tahoma" w:hAnsi="Tahoma" w:cs="Tahoma"/>
          <w:sz w:val="24"/>
          <w:szCs w:val="24"/>
        </w:rPr>
        <w:t>del slik at borettslaget skal være sikret</w:t>
      </w:r>
      <w:r w:rsidR="00B94BFB">
        <w:rPr>
          <w:rFonts w:ascii="Tahoma" w:hAnsi="Tahoma" w:cs="Tahoma"/>
          <w:sz w:val="24"/>
          <w:szCs w:val="24"/>
        </w:rPr>
        <w:t xml:space="preserve"> en positiv likviditetsendring</w:t>
      </w:r>
      <w:r w:rsidR="007362EF">
        <w:rPr>
          <w:rFonts w:ascii="Tahoma" w:hAnsi="Tahoma" w:cs="Tahoma"/>
          <w:sz w:val="24"/>
          <w:szCs w:val="24"/>
        </w:rPr>
        <w:t xml:space="preserve"> i 2015</w:t>
      </w:r>
      <w:r w:rsidR="00B94BFB">
        <w:rPr>
          <w:rFonts w:ascii="Tahoma" w:hAnsi="Tahoma" w:cs="Tahoma"/>
          <w:sz w:val="24"/>
          <w:szCs w:val="24"/>
        </w:rPr>
        <w:t>. Styret hadde ingen problemer med å gi sin tilslutning til økning i tillegg for kabel-TV/internett fra Canal Digital</w:t>
      </w:r>
      <w:r w:rsidR="007362EF">
        <w:rPr>
          <w:rFonts w:ascii="Tahoma" w:hAnsi="Tahoma" w:cs="Tahoma"/>
          <w:sz w:val="24"/>
          <w:szCs w:val="24"/>
        </w:rPr>
        <w:t xml:space="preserve"> på kr. 77,- pr. boenhet pr. måned</w:t>
      </w:r>
      <w:r w:rsidR="00B94BFB">
        <w:rPr>
          <w:rFonts w:ascii="Tahoma" w:hAnsi="Tahoma" w:cs="Tahoma"/>
          <w:sz w:val="24"/>
          <w:szCs w:val="24"/>
        </w:rPr>
        <w:t>. Styret anser at minimumsløsningen med økning på 5,7 % i felleskostnadenes driftsdel</w:t>
      </w:r>
      <w:r w:rsidR="00C04100">
        <w:rPr>
          <w:rFonts w:ascii="Tahoma" w:hAnsi="Tahoma" w:cs="Tahoma"/>
          <w:sz w:val="24"/>
          <w:szCs w:val="24"/>
        </w:rPr>
        <w:t xml:space="preserve"> ikke er tilstrekkelig. For å sikre styret handlingsrom</w:t>
      </w:r>
      <w:r w:rsidR="007362EF">
        <w:rPr>
          <w:rFonts w:ascii="Tahoma" w:hAnsi="Tahoma" w:cs="Tahoma"/>
          <w:sz w:val="24"/>
          <w:szCs w:val="24"/>
        </w:rPr>
        <w:t xml:space="preserve"> i framtiden</w:t>
      </w:r>
      <w:r w:rsidR="00C04100">
        <w:rPr>
          <w:rFonts w:ascii="Tahoma" w:hAnsi="Tahoma" w:cs="Tahoma"/>
          <w:sz w:val="24"/>
          <w:szCs w:val="24"/>
        </w:rPr>
        <w:t xml:space="preserve"> vil styret øke felleskostnadenes driftsdel med 7 %</w:t>
      </w:r>
      <w:r w:rsidR="007362EF">
        <w:rPr>
          <w:rFonts w:ascii="Tahoma" w:hAnsi="Tahoma" w:cs="Tahoma"/>
          <w:sz w:val="24"/>
          <w:szCs w:val="24"/>
        </w:rPr>
        <w:t xml:space="preserve"> i budsjettet for 2015</w:t>
      </w:r>
      <w:r w:rsidR="00C04100">
        <w:rPr>
          <w:rFonts w:ascii="Tahoma" w:hAnsi="Tahoma" w:cs="Tahoma"/>
          <w:sz w:val="24"/>
          <w:szCs w:val="24"/>
        </w:rPr>
        <w:t>. Styret har ikke vurdert å øke felleskostnadenes driftsdel med den generelle prisstigningen på 2,5 %.</w:t>
      </w:r>
    </w:p>
    <w:p w:rsidR="00181744" w:rsidRDefault="00181744" w:rsidP="00181744">
      <w:pPr>
        <w:rPr>
          <w:rFonts w:ascii="Tahoma" w:hAnsi="Tahoma" w:cs="Tahoma"/>
          <w:b/>
          <w:sz w:val="24"/>
          <w:szCs w:val="24"/>
        </w:rPr>
      </w:pPr>
    </w:p>
    <w:p w:rsidR="00C902D0" w:rsidRDefault="00D554C4" w:rsidP="00C902D0">
      <w:pPr>
        <w:rPr>
          <w:rFonts w:ascii="Tahoma" w:hAnsi="Tahoma" w:cs="Tahoma"/>
          <w:b/>
          <w:sz w:val="24"/>
          <w:szCs w:val="24"/>
        </w:rPr>
      </w:pPr>
      <w:r>
        <w:rPr>
          <w:rFonts w:ascii="Tahoma" w:hAnsi="Tahoma" w:cs="Tahoma"/>
          <w:b/>
          <w:sz w:val="24"/>
          <w:szCs w:val="24"/>
        </w:rPr>
        <w:t>Sak 2014/47</w:t>
      </w:r>
      <w:bookmarkStart w:id="0" w:name="_GoBack"/>
      <w:bookmarkEnd w:id="0"/>
      <w:r w:rsidR="00C902D0">
        <w:rPr>
          <w:rFonts w:ascii="Tahoma" w:hAnsi="Tahoma" w:cs="Tahoma"/>
          <w:b/>
          <w:sz w:val="24"/>
          <w:szCs w:val="24"/>
        </w:rPr>
        <w:tab/>
        <w:t>Eventuelt</w:t>
      </w:r>
    </w:p>
    <w:p w:rsidR="00C04100" w:rsidRDefault="00C04100" w:rsidP="00C902D0">
      <w:pPr>
        <w:rPr>
          <w:rFonts w:ascii="Tahoma" w:hAnsi="Tahoma" w:cs="Tahoma"/>
          <w:b/>
          <w:sz w:val="24"/>
          <w:szCs w:val="24"/>
        </w:rPr>
      </w:pPr>
    </w:p>
    <w:p w:rsidR="00C04100" w:rsidRPr="00C04100" w:rsidRDefault="00C04100" w:rsidP="00C04100">
      <w:pPr>
        <w:pStyle w:val="Listeavsnitt"/>
        <w:numPr>
          <w:ilvl w:val="0"/>
          <w:numId w:val="38"/>
        </w:numPr>
        <w:rPr>
          <w:rFonts w:ascii="Tahoma" w:hAnsi="Tahoma" w:cs="Tahoma"/>
          <w:b/>
          <w:sz w:val="24"/>
          <w:szCs w:val="24"/>
        </w:rPr>
      </w:pPr>
      <w:r>
        <w:rPr>
          <w:rFonts w:ascii="Tahoma" w:hAnsi="Tahoma" w:cs="Tahoma"/>
          <w:sz w:val="24"/>
          <w:szCs w:val="24"/>
        </w:rPr>
        <w:t>Borettslagets ledige parkeringsplass i parkeringskjeller i A-blokka er leid ut til Rune Brå for kr. 600 pr. mnd. etter at Stian Aanes flyttet</w:t>
      </w:r>
      <w:r w:rsidR="007362EF">
        <w:rPr>
          <w:rFonts w:ascii="Tahoma" w:hAnsi="Tahoma" w:cs="Tahoma"/>
          <w:sz w:val="24"/>
          <w:szCs w:val="24"/>
        </w:rPr>
        <w:t xml:space="preserve"> fra borettslaget</w:t>
      </w:r>
      <w:r>
        <w:rPr>
          <w:rFonts w:ascii="Tahoma" w:hAnsi="Tahoma" w:cs="Tahoma"/>
          <w:sz w:val="24"/>
          <w:szCs w:val="24"/>
        </w:rPr>
        <w:t xml:space="preserve"> og sa opp denne leide parkeringsplassen.</w:t>
      </w:r>
    </w:p>
    <w:p w:rsidR="00C04100" w:rsidRPr="00613412" w:rsidRDefault="00C04100" w:rsidP="00C04100">
      <w:pPr>
        <w:pStyle w:val="Listeavsnitt"/>
        <w:numPr>
          <w:ilvl w:val="0"/>
          <w:numId w:val="38"/>
        </w:numPr>
        <w:rPr>
          <w:rFonts w:ascii="Tahoma" w:hAnsi="Tahoma" w:cs="Tahoma"/>
          <w:b/>
          <w:sz w:val="24"/>
          <w:szCs w:val="24"/>
        </w:rPr>
      </w:pPr>
      <w:r>
        <w:rPr>
          <w:rFonts w:ascii="Tahoma" w:hAnsi="Tahoma" w:cs="Tahoma"/>
          <w:sz w:val="24"/>
          <w:szCs w:val="24"/>
        </w:rPr>
        <w:t>Beboer rea</w:t>
      </w:r>
      <w:r w:rsidR="003C0E7F">
        <w:rPr>
          <w:rFonts w:ascii="Tahoma" w:hAnsi="Tahoma" w:cs="Tahoma"/>
          <w:sz w:val="24"/>
          <w:szCs w:val="24"/>
        </w:rPr>
        <w:t>gerer på at hjul/dekk legges på gulvet</w:t>
      </w:r>
      <w:r>
        <w:rPr>
          <w:rFonts w:ascii="Tahoma" w:hAnsi="Tahoma" w:cs="Tahoma"/>
          <w:sz w:val="24"/>
          <w:szCs w:val="24"/>
        </w:rPr>
        <w:t xml:space="preserve"> bak biler i parkeringsgarasjen</w:t>
      </w:r>
      <w:r w:rsidR="003C0E7F">
        <w:rPr>
          <w:rFonts w:ascii="Tahoma" w:hAnsi="Tahoma" w:cs="Tahoma"/>
          <w:sz w:val="24"/>
          <w:szCs w:val="24"/>
        </w:rPr>
        <w:t xml:space="preserve"> slik at parkeringsarealet blir mindre enn det burde være samt at </w:t>
      </w:r>
      <w:r w:rsidR="00307F55">
        <w:rPr>
          <w:rFonts w:ascii="Tahoma" w:hAnsi="Tahoma" w:cs="Tahoma"/>
          <w:sz w:val="24"/>
          <w:szCs w:val="24"/>
        </w:rPr>
        <w:t>det er en del annet rot og gjenstander</w:t>
      </w:r>
      <w:r w:rsidR="003C0E7F">
        <w:rPr>
          <w:rFonts w:ascii="Tahoma" w:hAnsi="Tahoma" w:cs="Tahoma"/>
          <w:sz w:val="24"/>
          <w:szCs w:val="24"/>
        </w:rPr>
        <w:t xml:space="preserve"> i parkeringskjelleren. Styret mener at hjul/dekk</w:t>
      </w:r>
      <w:r>
        <w:rPr>
          <w:rFonts w:ascii="Tahoma" w:hAnsi="Tahoma" w:cs="Tahoma"/>
          <w:sz w:val="24"/>
          <w:szCs w:val="24"/>
        </w:rPr>
        <w:t xml:space="preserve"> bør oppbevares i bod tilknyttet </w:t>
      </w:r>
      <w:r w:rsidR="007362EF">
        <w:rPr>
          <w:rFonts w:ascii="Tahoma" w:hAnsi="Tahoma" w:cs="Tahoma"/>
          <w:sz w:val="24"/>
          <w:szCs w:val="24"/>
        </w:rPr>
        <w:t xml:space="preserve">den enkelte </w:t>
      </w:r>
      <w:r>
        <w:rPr>
          <w:rFonts w:ascii="Tahoma" w:hAnsi="Tahoma" w:cs="Tahoma"/>
          <w:sz w:val="24"/>
          <w:szCs w:val="24"/>
        </w:rPr>
        <w:t>leilighet</w:t>
      </w:r>
      <w:r w:rsidR="003C0E7F">
        <w:rPr>
          <w:rFonts w:ascii="Tahoma" w:hAnsi="Tahoma" w:cs="Tahoma"/>
          <w:sz w:val="24"/>
          <w:szCs w:val="24"/>
        </w:rPr>
        <w:t xml:space="preserve"> eller henges på veggen i tilknytning til parkeringsplassen</w:t>
      </w:r>
      <w:r>
        <w:rPr>
          <w:rFonts w:ascii="Tahoma" w:hAnsi="Tahoma" w:cs="Tahoma"/>
          <w:sz w:val="24"/>
          <w:szCs w:val="24"/>
        </w:rPr>
        <w:t>.</w:t>
      </w:r>
      <w:r w:rsidR="00307F55">
        <w:rPr>
          <w:rFonts w:ascii="Tahoma" w:hAnsi="Tahoma" w:cs="Tahoma"/>
          <w:sz w:val="24"/>
          <w:szCs w:val="24"/>
        </w:rPr>
        <w:t xml:space="preserve"> R</w:t>
      </w:r>
      <w:r w:rsidR="003C0E7F">
        <w:rPr>
          <w:rFonts w:ascii="Tahoma" w:hAnsi="Tahoma" w:cs="Tahoma"/>
          <w:sz w:val="24"/>
          <w:szCs w:val="24"/>
        </w:rPr>
        <w:t>ot</w:t>
      </w:r>
      <w:r w:rsidR="00307F55">
        <w:rPr>
          <w:rFonts w:ascii="Tahoma" w:hAnsi="Tahoma" w:cs="Tahoma"/>
          <w:sz w:val="24"/>
          <w:szCs w:val="24"/>
        </w:rPr>
        <w:t xml:space="preserve"> og andre gjenstander</w:t>
      </w:r>
      <w:r w:rsidR="003C0E7F">
        <w:rPr>
          <w:rFonts w:ascii="Tahoma" w:hAnsi="Tahoma" w:cs="Tahoma"/>
          <w:sz w:val="24"/>
          <w:szCs w:val="24"/>
        </w:rPr>
        <w:t xml:space="preserve"> skal fjernes umiddelbart.</w:t>
      </w:r>
      <w:r>
        <w:rPr>
          <w:rFonts w:ascii="Tahoma" w:hAnsi="Tahoma" w:cs="Tahoma"/>
          <w:sz w:val="24"/>
          <w:szCs w:val="24"/>
        </w:rPr>
        <w:t xml:space="preserve"> Anne Grøset lager infoskriv til aktuelle beboere om </w:t>
      </w:r>
      <w:r w:rsidR="00613412">
        <w:rPr>
          <w:rFonts w:ascii="Tahoma" w:hAnsi="Tahoma" w:cs="Tahoma"/>
          <w:sz w:val="24"/>
          <w:szCs w:val="24"/>
        </w:rPr>
        <w:t>å rydde på parkeringsplassene i parkeringskjelleren</w:t>
      </w:r>
      <w:r w:rsidR="007362EF">
        <w:rPr>
          <w:rFonts w:ascii="Tahoma" w:hAnsi="Tahoma" w:cs="Tahoma"/>
          <w:sz w:val="24"/>
          <w:szCs w:val="24"/>
        </w:rPr>
        <w:t xml:space="preserve"> i A-blokka</w:t>
      </w:r>
      <w:r w:rsidR="00613412">
        <w:rPr>
          <w:rFonts w:ascii="Tahoma" w:hAnsi="Tahoma" w:cs="Tahoma"/>
          <w:sz w:val="24"/>
          <w:szCs w:val="24"/>
        </w:rPr>
        <w:t>.</w:t>
      </w:r>
    </w:p>
    <w:p w:rsidR="00613412" w:rsidRPr="00613412" w:rsidRDefault="00613412" w:rsidP="00C04100">
      <w:pPr>
        <w:pStyle w:val="Listeavsnitt"/>
        <w:numPr>
          <w:ilvl w:val="0"/>
          <w:numId w:val="38"/>
        </w:numPr>
        <w:rPr>
          <w:rFonts w:ascii="Tahoma" w:hAnsi="Tahoma" w:cs="Tahoma"/>
          <w:b/>
          <w:sz w:val="24"/>
          <w:szCs w:val="24"/>
        </w:rPr>
      </w:pPr>
      <w:r>
        <w:rPr>
          <w:rFonts w:ascii="Tahoma" w:hAnsi="Tahoma" w:cs="Tahoma"/>
          <w:sz w:val="24"/>
          <w:szCs w:val="24"/>
        </w:rPr>
        <w:t>Beboer reagerer på at det er mørkt i kjeller i A-blokka. Styret vil ta kontakt med Din Vaktmester for å få de til å skifte lyskilde</w:t>
      </w:r>
      <w:r w:rsidR="007362EF">
        <w:rPr>
          <w:rFonts w:ascii="Tahoma" w:hAnsi="Tahoma" w:cs="Tahoma"/>
          <w:sz w:val="24"/>
          <w:szCs w:val="24"/>
        </w:rPr>
        <w:t>r der det behøves</w:t>
      </w:r>
      <w:r>
        <w:rPr>
          <w:rFonts w:ascii="Tahoma" w:hAnsi="Tahoma" w:cs="Tahoma"/>
          <w:sz w:val="24"/>
          <w:szCs w:val="24"/>
        </w:rPr>
        <w:t>.</w:t>
      </w:r>
    </w:p>
    <w:p w:rsidR="00613412" w:rsidRPr="00C04100" w:rsidRDefault="00613412" w:rsidP="00C04100">
      <w:pPr>
        <w:pStyle w:val="Listeavsnitt"/>
        <w:numPr>
          <w:ilvl w:val="0"/>
          <w:numId w:val="38"/>
        </w:numPr>
        <w:rPr>
          <w:rFonts w:ascii="Tahoma" w:hAnsi="Tahoma" w:cs="Tahoma"/>
          <w:b/>
          <w:sz w:val="24"/>
          <w:szCs w:val="24"/>
        </w:rPr>
      </w:pPr>
      <w:r>
        <w:rPr>
          <w:rFonts w:ascii="Tahoma" w:hAnsi="Tahoma" w:cs="Tahoma"/>
          <w:sz w:val="24"/>
          <w:szCs w:val="24"/>
        </w:rPr>
        <w:t>Det er flere mørke utelamper i B-blokka. Det er andelseiers ansvar å skifte lyskilde i utelampene utenfor hver enkelt leilighet. Anne Grøset sender et skriv til de andelseierne i B-blokka det gjelder.</w:t>
      </w:r>
    </w:p>
    <w:p w:rsidR="00C902D0" w:rsidRDefault="00C902D0" w:rsidP="00C902D0">
      <w:pPr>
        <w:rPr>
          <w:rFonts w:ascii="Tahoma" w:hAnsi="Tahoma" w:cs="Tahoma"/>
          <w:b/>
          <w:sz w:val="24"/>
          <w:szCs w:val="24"/>
        </w:rPr>
      </w:pPr>
    </w:p>
    <w:p w:rsidR="00934823" w:rsidRDefault="00A61D75" w:rsidP="008608CD">
      <w:pPr>
        <w:rPr>
          <w:rFonts w:ascii="Verdana" w:hAnsi="Verdana"/>
        </w:rPr>
      </w:pPr>
      <w:r>
        <w:rPr>
          <w:rFonts w:ascii="Verdana" w:hAnsi="Verdana"/>
          <w:b/>
        </w:rPr>
        <w:t>Neste st</w:t>
      </w:r>
      <w:r w:rsidR="00181744">
        <w:rPr>
          <w:rFonts w:ascii="Verdana" w:hAnsi="Verdana"/>
          <w:b/>
        </w:rPr>
        <w:t>yremøte blir avholdt: torsdag 27.11</w:t>
      </w:r>
      <w:r>
        <w:rPr>
          <w:rFonts w:ascii="Verdana" w:hAnsi="Verdana"/>
          <w:b/>
        </w:rPr>
        <w:t>.2014 kl. 1900</w:t>
      </w:r>
      <w:r w:rsidR="002460AF">
        <w:rPr>
          <w:rFonts w:ascii="Verdana" w:hAnsi="Verdana"/>
          <w:b/>
        </w:rPr>
        <w:t>.</w:t>
      </w:r>
      <w:r>
        <w:rPr>
          <w:rFonts w:ascii="Verdana" w:hAnsi="Verdana"/>
          <w:b/>
        </w:rPr>
        <w:t xml:space="preserve"> </w:t>
      </w:r>
    </w:p>
    <w:p w:rsidR="002460AF" w:rsidRDefault="002460AF" w:rsidP="008608CD">
      <w:pPr>
        <w:rPr>
          <w:rFonts w:ascii="Verdana" w:hAnsi="Verdana"/>
        </w:rPr>
      </w:pPr>
    </w:p>
    <w:p w:rsidR="00E60788" w:rsidRDefault="00934823" w:rsidP="008608CD">
      <w:pPr>
        <w:rPr>
          <w:rFonts w:ascii="Verdana" w:hAnsi="Verdana"/>
        </w:rPr>
      </w:pPr>
      <w:r>
        <w:rPr>
          <w:rFonts w:ascii="Verdana" w:hAnsi="Verdana"/>
        </w:rPr>
        <w:t>Styremøtet hevet kl. 21.00</w:t>
      </w:r>
    </w:p>
    <w:p w:rsidR="00E60788" w:rsidRDefault="00E60788" w:rsidP="008608CD">
      <w:pPr>
        <w:rPr>
          <w:rFonts w:ascii="Verdana" w:hAnsi="Verdana"/>
        </w:rPr>
      </w:pPr>
    </w:p>
    <w:p w:rsidR="00E60788" w:rsidRDefault="00E60788" w:rsidP="008608CD">
      <w:pPr>
        <w:rPr>
          <w:rFonts w:ascii="Verdana" w:hAnsi="Verdana"/>
        </w:rPr>
      </w:pPr>
    </w:p>
    <w:p w:rsidR="00424764" w:rsidRDefault="00424764" w:rsidP="00424764">
      <w:pPr>
        <w:ind w:left="2832" w:hanging="2832"/>
        <w:rPr>
          <w:rFonts w:ascii="Verdana" w:hAnsi="Verdana"/>
        </w:rPr>
      </w:pPr>
    </w:p>
    <w:p w:rsidR="001809D9" w:rsidRDefault="001809D9" w:rsidP="00C902D0">
      <w:pPr>
        <w:rPr>
          <w:rFonts w:ascii="Verdana" w:hAnsi="Verdana"/>
        </w:rPr>
      </w:pPr>
    </w:p>
    <w:p w:rsidR="007B0446" w:rsidRDefault="00424764" w:rsidP="00C902D0">
      <w:pPr>
        <w:rPr>
          <w:rFonts w:ascii="Verdana" w:hAnsi="Verdana"/>
        </w:rPr>
      </w:pPr>
      <w:r>
        <w:rPr>
          <w:rFonts w:ascii="Verdana" w:hAnsi="Verdana"/>
        </w:rPr>
        <w:lastRenderedPageBreak/>
        <w:t xml:space="preserve">Egil </w:t>
      </w:r>
      <w:proofErr w:type="spellStart"/>
      <w:r>
        <w:rPr>
          <w:rFonts w:ascii="Verdana" w:hAnsi="Verdana"/>
        </w:rPr>
        <w:t>Grislingås</w:t>
      </w:r>
      <w:proofErr w:type="spellEnd"/>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00C902D0">
        <w:rPr>
          <w:rFonts w:ascii="Verdana" w:hAnsi="Verdana"/>
        </w:rPr>
        <w:tab/>
        <w:t xml:space="preserve">Henrik </w:t>
      </w:r>
      <w:proofErr w:type="spellStart"/>
      <w:r w:rsidR="00C902D0">
        <w:rPr>
          <w:rFonts w:ascii="Verdana" w:hAnsi="Verdana"/>
        </w:rPr>
        <w:t>Sesseng</w:t>
      </w:r>
      <w:proofErr w:type="spellEnd"/>
    </w:p>
    <w:p w:rsidR="007B0446" w:rsidRDefault="007B0446" w:rsidP="00424764">
      <w:pPr>
        <w:ind w:left="2832" w:hanging="2832"/>
        <w:rPr>
          <w:rFonts w:ascii="Verdana" w:hAnsi="Verdana"/>
        </w:rPr>
      </w:pPr>
    </w:p>
    <w:p w:rsidR="007B0446" w:rsidRDefault="007B0446" w:rsidP="00424764">
      <w:pPr>
        <w:ind w:left="2832" w:hanging="2832"/>
        <w:rPr>
          <w:rFonts w:ascii="Verdana" w:hAnsi="Verdana"/>
        </w:rPr>
      </w:pPr>
    </w:p>
    <w:p w:rsidR="00C902D0" w:rsidRDefault="00C902D0" w:rsidP="00424764">
      <w:pPr>
        <w:ind w:left="2832" w:hanging="2832"/>
        <w:rPr>
          <w:rFonts w:ascii="Verdana" w:hAnsi="Verdana"/>
        </w:rPr>
      </w:pPr>
    </w:p>
    <w:p w:rsidR="00C902D0" w:rsidRDefault="007B0446" w:rsidP="009B229D">
      <w:pPr>
        <w:ind w:left="2832" w:hanging="2832"/>
        <w:rPr>
          <w:rFonts w:ascii="Verdana" w:hAnsi="Verdana"/>
        </w:rPr>
      </w:pPr>
      <w:r>
        <w:rPr>
          <w:rFonts w:ascii="Verdana" w:hAnsi="Verdana"/>
        </w:rPr>
        <w:t xml:space="preserve">Kåre Kristiansen </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009B229D">
        <w:rPr>
          <w:rFonts w:ascii="Verdana" w:hAnsi="Verdana"/>
        </w:rPr>
        <w:t>Anne Grøset</w:t>
      </w:r>
    </w:p>
    <w:p w:rsidR="009B229D" w:rsidRDefault="009B229D" w:rsidP="009B229D">
      <w:pPr>
        <w:ind w:left="2832" w:hanging="2832"/>
        <w:rPr>
          <w:rFonts w:ascii="Verdana" w:hAnsi="Verdana"/>
        </w:rPr>
      </w:pPr>
    </w:p>
    <w:p w:rsidR="009B229D" w:rsidRDefault="009B229D" w:rsidP="009B229D">
      <w:pPr>
        <w:ind w:left="2832" w:hanging="2832"/>
        <w:rPr>
          <w:rFonts w:ascii="Verdana" w:hAnsi="Verdana"/>
        </w:rPr>
      </w:pPr>
    </w:p>
    <w:p w:rsidR="009B229D" w:rsidRDefault="009B229D" w:rsidP="009B229D">
      <w:pPr>
        <w:ind w:left="2832" w:hanging="2832"/>
        <w:rPr>
          <w:rFonts w:ascii="Verdana" w:hAnsi="Verdana"/>
        </w:rPr>
      </w:pPr>
    </w:p>
    <w:p w:rsidR="009B229D" w:rsidRDefault="009B229D" w:rsidP="009B229D">
      <w:pPr>
        <w:ind w:left="2832" w:hanging="2832"/>
        <w:rPr>
          <w:rFonts w:ascii="Verdana" w:hAnsi="Verdana"/>
        </w:rPr>
      </w:pPr>
      <w:r>
        <w:rPr>
          <w:rFonts w:ascii="Verdana" w:hAnsi="Verdana"/>
        </w:rPr>
        <w:t>Hans Vang</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Jesper Aagaard Petersen</w:t>
      </w:r>
    </w:p>
    <w:p w:rsidR="009B229D" w:rsidRPr="009B229D" w:rsidRDefault="009B229D" w:rsidP="009B229D">
      <w:pPr>
        <w:pStyle w:val="Listeavsnitt"/>
        <w:numPr>
          <w:ilvl w:val="0"/>
          <w:numId w:val="35"/>
        </w:numPr>
        <w:rPr>
          <w:rFonts w:ascii="Verdana" w:hAnsi="Verdana"/>
        </w:rPr>
      </w:pPr>
      <w:r>
        <w:rPr>
          <w:rFonts w:ascii="Verdana" w:hAnsi="Verdana"/>
        </w:rPr>
        <w:t>vara)</w:t>
      </w:r>
    </w:p>
    <w:p w:rsidR="007D6528" w:rsidRDefault="00424764" w:rsidP="00613412">
      <w:pPr>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 xml:space="preserve">                                                    </w:t>
      </w:r>
    </w:p>
    <w:sectPr w:rsidR="007D6528" w:rsidSect="00C105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ill Sans MT Light">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3BA4654"/>
    <w:lvl w:ilvl="0">
      <w:start w:val="1"/>
      <w:numFmt w:val="bullet"/>
      <w:pStyle w:val="Punktmerketliste"/>
      <w:lvlText w:val=""/>
      <w:lvlJc w:val="left"/>
      <w:pPr>
        <w:tabs>
          <w:tab w:val="num" w:pos="360"/>
        </w:tabs>
        <w:ind w:left="360" w:hanging="360"/>
      </w:pPr>
      <w:rPr>
        <w:rFonts w:ascii="Symbol" w:hAnsi="Symbol" w:hint="default"/>
      </w:rPr>
    </w:lvl>
  </w:abstractNum>
  <w:abstractNum w:abstractNumId="1">
    <w:nsid w:val="084C0C1E"/>
    <w:multiLevelType w:val="hybridMultilevel"/>
    <w:tmpl w:val="62B2D7BC"/>
    <w:lvl w:ilvl="0" w:tplc="7646C74E">
      <w:start w:val="1"/>
      <w:numFmt w:val="upperLetter"/>
      <w:lvlText w:val="%1)"/>
      <w:lvlJc w:val="left"/>
      <w:pPr>
        <w:ind w:left="786" w:hanging="360"/>
      </w:pPr>
      <w:rPr>
        <w:rFonts w:hint="default"/>
        <w:b/>
      </w:rPr>
    </w:lvl>
    <w:lvl w:ilvl="1" w:tplc="04140019" w:tentative="1">
      <w:start w:val="1"/>
      <w:numFmt w:val="lowerLetter"/>
      <w:lvlText w:val="%2."/>
      <w:lvlJc w:val="left"/>
      <w:pPr>
        <w:ind w:left="1506" w:hanging="360"/>
      </w:pPr>
    </w:lvl>
    <w:lvl w:ilvl="2" w:tplc="0414001B" w:tentative="1">
      <w:start w:val="1"/>
      <w:numFmt w:val="lowerRoman"/>
      <w:lvlText w:val="%3."/>
      <w:lvlJc w:val="right"/>
      <w:pPr>
        <w:ind w:left="2226" w:hanging="180"/>
      </w:pPr>
    </w:lvl>
    <w:lvl w:ilvl="3" w:tplc="0414000F" w:tentative="1">
      <w:start w:val="1"/>
      <w:numFmt w:val="decimal"/>
      <w:lvlText w:val="%4."/>
      <w:lvlJc w:val="left"/>
      <w:pPr>
        <w:ind w:left="2946" w:hanging="360"/>
      </w:pPr>
    </w:lvl>
    <w:lvl w:ilvl="4" w:tplc="04140019" w:tentative="1">
      <w:start w:val="1"/>
      <w:numFmt w:val="lowerLetter"/>
      <w:lvlText w:val="%5."/>
      <w:lvlJc w:val="left"/>
      <w:pPr>
        <w:ind w:left="3666" w:hanging="360"/>
      </w:pPr>
    </w:lvl>
    <w:lvl w:ilvl="5" w:tplc="0414001B" w:tentative="1">
      <w:start w:val="1"/>
      <w:numFmt w:val="lowerRoman"/>
      <w:lvlText w:val="%6."/>
      <w:lvlJc w:val="right"/>
      <w:pPr>
        <w:ind w:left="4386" w:hanging="180"/>
      </w:pPr>
    </w:lvl>
    <w:lvl w:ilvl="6" w:tplc="0414000F" w:tentative="1">
      <w:start w:val="1"/>
      <w:numFmt w:val="decimal"/>
      <w:lvlText w:val="%7."/>
      <w:lvlJc w:val="left"/>
      <w:pPr>
        <w:ind w:left="5106" w:hanging="360"/>
      </w:pPr>
    </w:lvl>
    <w:lvl w:ilvl="7" w:tplc="04140019" w:tentative="1">
      <w:start w:val="1"/>
      <w:numFmt w:val="lowerLetter"/>
      <w:lvlText w:val="%8."/>
      <w:lvlJc w:val="left"/>
      <w:pPr>
        <w:ind w:left="5826" w:hanging="360"/>
      </w:pPr>
    </w:lvl>
    <w:lvl w:ilvl="8" w:tplc="0414001B" w:tentative="1">
      <w:start w:val="1"/>
      <w:numFmt w:val="lowerRoman"/>
      <w:lvlText w:val="%9."/>
      <w:lvlJc w:val="right"/>
      <w:pPr>
        <w:ind w:left="6546" w:hanging="180"/>
      </w:pPr>
    </w:lvl>
  </w:abstractNum>
  <w:abstractNum w:abstractNumId="2">
    <w:nsid w:val="0AAF1233"/>
    <w:multiLevelType w:val="hybridMultilevel"/>
    <w:tmpl w:val="A920DEFC"/>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3">
    <w:nsid w:val="0EF15F3F"/>
    <w:multiLevelType w:val="hybridMultilevel"/>
    <w:tmpl w:val="F03A6A22"/>
    <w:lvl w:ilvl="0" w:tplc="B3EAACBA">
      <w:start w:val="1"/>
      <w:numFmt w:val="decimal"/>
      <w:lvlText w:val="(%1."/>
      <w:lvlJc w:val="left"/>
      <w:pPr>
        <w:ind w:left="6030" w:hanging="360"/>
      </w:pPr>
      <w:rPr>
        <w:rFonts w:hint="default"/>
      </w:rPr>
    </w:lvl>
    <w:lvl w:ilvl="1" w:tplc="04140019" w:tentative="1">
      <w:start w:val="1"/>
      <w:numFmt w:val="lowerLetter"/>
      <w:lvlText w:val="%2."/>
      <w:lvlJc w:val="left"/>
      <w:pPr>
        <w:ind w:left="6750" w:hanging="360"/>
      </w:pPr>
    </w:lvl>
    <w:lvl w:ilvl="2" w:tplc="0414001B" w:tentative="1">
      <w:start w:val="1"/>
      <w:numFmt w:val="lowerRoman"/>
      <w:lvlText w:val="%3."/>
      <w:lvlJc w:val="right"/>
      <w:pPr>
        <w:ind w:left="7470" w:hanging="180"/>
      </w:pPr>
    </w:lvl>
    <w:lvl w:ilvl="3" w:tplc="0414000F" w:tentative="1">
      <w:start w:val="1"/>
      <w:numFmt w:val="decimal"/>
      <w:lvlText w:val="%4."/>
      <w:lvlJc w:val="left"/>
      <w:pPr>
        <w:ind w:left="8190" w:hanging="360"/>
      </w:pPr>
    </w:lvl>
    <w:lvl w:ilvl="4" w:tplc="04140019" w:tentative="1">
      <w:start w:val="1"/>
      <w:numFmt w:val="lowerLetter"/>
      <w:lvlText w:val="%5."/>
      <w:lvlJc w:val="left"/>
      <w:pPr>
        <w:ind w:left="8910" w:hanging="360"/>
      </w:pPr>
    </w:lvl>
    <w:lvl w:ilvl="5" w:tplc="0414001B" w:tentative="1">
      <w:start w:val="1"/>
      <w:numFmt w:val="lowerRoman"/>
      <w:lvlText w:val="%6."/>
      <w:lvlJc w:val="right"/>
      <w:pPr>
        <w:ind w:left="9630" w:hanging="180"/>
      </w:pPr>
    </w:lvl>
    <w:lvl w:ilvl="6" w:tplc="0414000F" w:tentative="1">
      <w:start w:val="1"/>
      <w:numFmt w:val="decimal"/>
      <w:lvlText w:val="%7."/>
      <w:lvlJc w:val="left"/>
      <w:pPr>
        <w:ind w:left="10350" w:hanging="360"/>
      </w:pPr>
    </w:lvl>
    <w:lvl w:ilvl="7" w:tplc="04140019" w:tentative="1">
      <w:start w:val="1"/>
      <w:numFmt w:val="lowerLetter"/>
      <w:lvlText w:val="%8."/>
      <w:lvlJc w:val="left"/>
      <w:pPr>
        <w:ind w:left="11070" w:hanging="360"/>
      </w:pPr>
    </w:lvl>
    <w:lvl w:ilvl="8" w:tplc="0414001B" w:tentative="1">
      <w:start w:val="1"/>
      <w:numFmt w:val="lowerRoman"/>
      <w:lvlText w:val="%9."/>
      <w:lvlJc w:val="right"/>
      <w:pPr>
        <w:ind w:left="11790" w:hanging="180"/>
      </w:pPr>
    </w:lvl>
  </w:abstractNum>
  <w:abstractNum w:abstractNumId="4">
    <w:nsid w:val="144D06B4"/>
    <w:multiLevelType w:val="hybridMultilevel"/>
    <w:tmpl w:val="BA62CCC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nsid w:val="17862CCB"/>
    <w:multiLevelType w:val="hybridMultilevel"/>
    <w:tmpl w:val="C4C0989C"/>
    <w:lvl w:ilvl="0" w:tplc="CC7E8500">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nsid w:val="1AEE653A"/>
    <w:multiLevelType w:val="hybridMultilevel"/>
    <w:tmpl w:val="5420E4C6"/>
    <w:lvl w:ilvl="0" w:tplc="866ECC96">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nsid w:val="1F327206"/>
    <w:multiLevelType w:val="hybridMultilevel"/>
    <w:tmpl w:val="1FFA314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nsid w:val="20297352"/>
    <w:multiLevelType w:val="hybridMultilevel"/>
    <w:tmpl w:val="C3FAF63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nsid w:val="21434CD8"/>
    <w:multiLevelType w:val="hybridMultilevel"/>
    <w:tmpl w:val="D9F2D64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nsid w:val="21992D69"/>
    <w:multiLevelType w:val="hybridMultilevel"/>
    <w:tmpl w:val="96407E6E"/>
    <w:lvl w:ilvl="0" w:tplc="D742B4BA">
      <w:start w:val="1"/>
      <w:numFmt w:val="upperLetter"/>
      <w:lvlText w:val="%1)"/>
      <w:lvlJc w:val="left"/>
      <w:pPr>
        <w:ind w:left="720" w:hanging="360"/>
      </w:pPr>
      <w:rPr>
        <w:rFonts w:ascii="Tahoma" w:eastAsiaTheme="minorHAnsi" w:hAnsi="Tahoma" w:cs="Tahoma"/>
        <w:b/>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21BA26F9"/>
    <w:multiLevelType w:val="hybridMultilevel"/>
    <w:tmpl w:val="B88A15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22833222"/>
    <w:multiLevelType w:val="hybridMultilevel"/>
    <w:tmpl w:val="ED20AE7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nsid w:val="2876784A"/>
    <w:multiLevelType w:val="hybridMultilevel"/>
    <w:tmpl w:val="1C6478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29E20C58"/>
    <w:multiLevelType w:val="hybridMultilevel"/>
    <w:tmpl w:val="97365E3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nsid w:val="2A7E4BAD"/>
    <w:multiLevelType w:val="hybridMultilevel"/>
    <w:tmpl w:val="031E0B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nsid w:val="2FAB6CE6"/>
    <w:multiLevelType w:val="hybridMultilevel"/>
    <w:tmpl w:val="1040B3B6"/>
    <w:lvl w:ilvl="0" w:tplc="866ECC96">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nsid w:val="2FDA6B4F"/>
    <w:multiLevelType w:val="hybridMultilevel"/>
    <w:tmpl w:val="068692B4"/>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18">
    <w:nsid w:val="3736574D"/>
    <w:multiLevelType w:val="hybridMultilevel"/>
    <w:tmpl w:val="C1D6E9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nsid w:val="37E34F59"/>
    <w:multiLevelType w:val="hybridMultilevel"/>
    <w:tmpl w:val="9F04D2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nsid w:val="3B3B7C2D"/>
    <w:multiLevelType w:val="hybridMultilevel"/>
    <w:tmpl w:val="39CE17C6"/>
    <w:lvl w:ilvl="0" w:tplc="04140001">
      <w:start w:val="1"/>
      <w:numFmt w:val="bullet"/>
      <w:lvlText w:val=""/>
      <w:lvlJc w:val="left"/>
      <w:pPr>
        <w:ind w:left="2136" w:hanging="360"/>
      </w:pPr>
      <w:rPr>
        <w:rFonts w:ascii="Symbol" w:hAnsi="Symbol"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21">
    <w:nsid w:val="3B8B0DDC"/>
    <w:multiLevelType w:val="hybridMultilevel"/>
    <w:tmpl w:val="D37A73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nsid w:val="3D035FF5"/>
    <w:multiLevelType w:val="hybridMultilevel"/>
    <w:tmpl w:val="A0B48AFE"/>
    <w:lvl w:ilvl="0" w:tplc="7646C74E">
      <w:start w:val="1"/>
      <w:numFmt w:val="upperLetter"/>
      <w:lvlText w:val="%1)"/>
      <w:lvlJc w:val="left"/>
      <w:pPr>
        <w:ind w:left="786" w:hanging="360"/>
      </w:pPr>
      <w:rPr>
        <w:rFonts w:hint="default"/>
        <w:b/>
      </w:rPr>
    </w:lvl>
    <w:lvl w:ilvl="1" w:tplc="04140015">
      <w:start w:val="1"/>
      <w:numFmt w:val="upperLetter"/>
      <w:lvlText w:val="%2."/>
      <w:lvlJc w:val="left"/>
      <w:pPr>
        <w:ind w:left="1506" w:hanging="360"/>
      </w:pPr>
    </w:lvl>
    <w:lvl w:ilvl="2" w:tplc="0414001B" w:tentative="1">
      <w:start w:val="1"/>
      <w:numFmt w:val="lowerRoman"/>
      <w:lvlText w:val="%3."/>
      <w:lvlJc w:val="right"/>
      <w:pPr>
        <w:ind w:left="2226" w:hanging="180"/>
      </w:pPr>
    </w:lvl>
    <w:lvl w:ilvl="3" w:tplc="0414000F" w:tentative="1">
      <w:start w:val="1"/>
      <w:numFmt w:val="decimal"/>
      <w:lvlText w:val="%4."/>
      <w:lvlJc w:val="left"/>
      <w:pPr>
        <w:ind w:left="2946" w:hanging="360"/>
      </w:pPr>
    </w:lvl>
    <w:lvl w:ilvl="4" w:tplc="04140019" w:tentative="1">
      <w:start w:val="1"/>
      <w:numFmt w:val="lowerLetter"/>
      <w:lvlText w:val="%5."/>
      <w:lvlJc w:val="left"/>
      <w:pPr>
        <w:ind w:left="3666" w:hanging="360"/>
      </w:pPr>
    </w:lvl>
    <w:lvl w:ilvl="5" w:tplc="0414001B" w:tentative="1">
      <w:start w:val="1"/>
      <w:numFmt w:val="lowerRoman"/>
      <w:lvlText w:val="%6."/>
      <w:lvlJc w:val="right"/>
      <w:pPr>
        <w:ind w:left="4386" w:hanging="180"/>
      </w:pPr>
    </w:lvl>
    <w:lvl w:ilvl="6" w:tplc="0414000F" w:tentative="1">
      <w:start w:val="1"/>
      <w:numFmt w:val="decimal"/>
      <w:lvlText w:val="%7."/>
      <w:lvlJc w:val="left"/>
      <w:pPr>
        <w:ind w:left="5106" w:hanging="360"/>
      </w:pPr>
    </w:lvl>
    <w:lvl w:ilvl="7" w:tplc="04140019" w:tentative="1">
      <w:start w:val="1"/>
      <w:numFmt w:val="lowerLetter"/>
      <w:lvlText w:val="%8."/>
      <w:lvlJc w:val="left"/>
      <w:pPr>
        <w:ind w:left="5826" w:hanging="360"/>
      </w:pPr>
    </w:lvl>
    <w:lvl w:ilvl="8" w:tplc="0414001B" w:tentative="1">
      <w:start w:val="1"/>
      <w:numFmt w:val="lowerRoman"/>
      <w:lvlText w:val="%9."/>
      <w:lvlJc w:val="right"/>
      <w:pPr>
        <w:ind w:left="6546" w:hanging="180"/>
      </w:pPr>
    </w:lvl>
  </w:abstractNum>
  <w:abstractNum w:abstractNumId="23">
    <w:nsid w:val="4B13598F"/>
    <w:multiLevelType w:val="hybridMultilevel"/>
    <w:tmpl w:val="C876F406"/>
    <w:lvl w:ilvl="0" w:tplc="255805E2">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nsid w:val="4C49575B"/>
    <w:multiLevelType w:val="hybridMultilevel"/>
    <w:tmpl w:val="1CE608A2"/>
    <w:lvl w:ilvl="0" w:tplc="866ECC96">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nsid w:val="54B026AC"/>
    <w:multiLevelType w:val="hybridMultilevel"/>
    <w:tmpl w:val="AFD03A7A"/>
    <w:lvl w:ilvl="0" w:tplc="7646C74E">
      <w:start w:val="1"/>
      <w:numFmt w:val="upperLetter"/>
      <w:lvlText w:val="%1)"/>
      <w:lvlJc w:val="left"/>
      <w:pPr>
        <w:ind w:left="1440" w:hanging="360"/>
      </w:pPr>
      <w:rPr>
        <w:rFonts w:hint="default"/>
        <w:b/>
      </w:r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26">
    <w:nsid w:val="562F16BC"/>
    <w:multiLevelType w:val="hybridMultilevel"/>
    <w:tmpl w:val="4AEED9BA"/>
    <w:lvl w:ilvl="0" w:tplc="4E56CC7C">
      <w:start w:val="1"/>
      <w:numFmt w:val="decimal"/>
      <w:lvlText w:val="(%1."/>
      <w:lvlJc w:val="left"/>
      <w:pPr>
        <w:ind w:left="6030" w:hanging="360"/>
      </w:pPr>
      <w:rPr>
        <w:rFonts w:hint="default"/>
      </w:rPr>
    </w:lvl>
    <w:lvl w:ilvl="1" w:tplc="04140019" w:tentative="1">
      <w:start w:val="1"/>
      <w:numFmt w:val="lowerLetter"/>
      <w:lvlText w:val="%2."/>
      <w:lvlJc w:val="left"/>
      <w:pPr>
        <w:ind w:left="6750" w:hanging="360"/>
      </w:pPr>
    </w:lvl>
    <w:lvl w:ilvl="2" w:tplc="0414001B" w:tentative="1">
      <w:start w:val="1"/>
      <w:numFmt w:val="lowerRoman"/>
      <w:lvlText w:val="%3."/>
      <w:lvlJc w:val="right"/>
      <w:pPr>
        <w:ind w:left="7470" w:hanging="180"/>
      </w:pPr>
    </w:lvl>
    <w:lvl w:ilvl="3" w:tplc="0414000F" w:tentative="1">
      <w:start w:val="1"/>
      <w:numFmt w:val="decimal"/>
      <w:lvlText w:val="%4."/>
      <w:lvlJc w:val="left"/>
      <w:pPr>
        <w:ind w:left="8190" w:hanging="360"/>
      </w:pPr>
    </w:lvl>
    <w:lvl w:ilvl="4" w:tplc="04140019" w:tentative="1">
      <w:start w:val="1"/>
      <w:numFmt w:val="lowerLetter"/>
      <w:lvlText w:val="%5."/>
      <w:lvlJc w:val="left"/>
      <w:pPr>
        <w:ind w:left="8910" w:hanging="360"/>
      </w:pPr>
    </w:lvl>
    <w:lvl w:ilvl="5" w:tplc="0414001B" w:tentative="1">
      <w:start w:val="1"/>
      <w:numFmt w:val="lowerRoman"/>
      <w:lvlText w:val="%6."/>
      <w:lvlJc w:val="right"/>
      <w:pPr>
        <w:ind w:left="9630" w:hanging="180"/>
      </w:pPr>
    </w:lvl>
    <w:lvl w:ilvl="6" w:tplc="0414000F" w:tentative="1">
      <w:start w:val="1"/>
      <w:numFmt w:val="decimal"/>
      <w:lvlText w:val="%7."/>
      <w:lvlJc w:val="left"/>
      <w:pPr>
        <w:ind w:left="10350" w:hanging="360"/>
      </w:pPr>
    </w:lvl>
    <w:lvl w:ilvl="7" w:tplc="04140019" w:tentative="1">
      <w:start w:val="1"/>
      <w:numFmt w:val="lowerLetter"/>
      <w:lvlText w:val="%8."/>
      <w:lvlJc w:val="left"/>
      <w:pPr>
        <w:ind w:left="11070" w:hanging="360"/>
      </w:pPr>
    </w:lvl>
    <w:lvl w:ilvl="8" w:tplc="0414001B" w:tentative="1">
      <w:start w:val="1"/>
      <w:numFmt w:val="lowerRoman"/>
      <w:lvlText w:val="%9."/>
      <w:lvlJc w:val="right"/>
      <w:pPr>
        <w:ind w:left="11790" w:hanging="180"/>
      </w:pPr>
    </w:lvl>
  </w:abstractNum>
  <w:abstractNum w:abstractNumId="27">
    <w:nsid w:val="57B170AB"/>
    <w:multiLevelType w:val="hybridMultilevel"/>
    <w:tmpl w:val="40EC1D7C"/>
    <w:lvl w:ilvl="0" w:tplc="7646C74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nsid w:val="59A96A2D"/>
    <w:multiLevelType w:val="hybridMultilevel"/>
    <w:tmpl w:val="B024DD0C"/>
    <w:lvl w:ilvl="0" w:tplc="FD7C3B0C">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nsid w:val="5F3A7EEF"/>
    <w:multiLevelType w:val="hybridMultilevel"/>
    <w:tmpl w:val="E418E93C"/>
    <w:lvl w:ilvl="0" w:tplc="04140015">
      <w:start w:val="1"/>
      <w:numFmt w:val="upp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nsid w:val="617625C5"/>
    <w:multiLevelType w:val="hybridMultilevel"/>
    <w:tmpl w:val="E91A2E9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nsid w:val="62F115CD"/>
    <w:multiLevelType w:val="hybridMultilevel"/>
    <w:tmpl w:val="FDE6F1A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2">
    <w:nsid w:val="65292DF7"/>
    <w:multiLevelType w:val="hybridMultilevel"/>
    <w:tmpl w:val="CA804234"/>
    <w:lvl w:ilvl="0" w:tplc="04140001">
      <w:start w:val="1"/>
      <w:numFmt w:val="bullet"/>
      <w:lvlText w:val=""/>
      <w:lvlJc w:val="left"/>
      <w:pPr>
        <w:ind w:left="786" w:hanging="360"/>
      </w:pPr>
      <w:rPr>
        <w:rFonts w:ascii="Symbol" w:hAnsi="Symbol" w:hint="default"/>
      </w:rPr>
    </w:lvl>
    <w:lvl w:ilvl="1" w:tplc="04140003" w:tentative="1">
      <w:start w:val="1"/>
      <w:numFmt w:val="bullet"/>
      <w:lvlText w:val="o"/>
      <w:lvlJc w:val="left"/>
      <w:pPr>
        <w:ind w:left="1506" w:hanging="360"/>
      </w:pPr>
      <w:rPr>
        <w:rFonts w:ascii="Courier New" w:hAnsi="Courier New" w:cs="Courier New" w:hint="default"/>
      </w:rPr>
    </w:lvl>
    <w:lvl w:ilvl="2" w:tplc="04140005" w:tentative="1">
      <w:start w:val="1"/>
      <w:numFmt w:val="bullet"/>
      <w:lvlText w:val=""/>
      <w:lvlJc w:val="left"/>
      <w:pPr>
        <w:ind w:left="2226" w:hanging="360"/>
      </w:pPr>
      <w:rPr>
        <w:rFonts w:ascii="Wingdings" w:hAnsi="Wingdings" w:hint="default"/>
      </w:rPr>
    </w:lvl>
    <w:lvl w:ilvl="3" w:tplc="04140001" w:tentative="1">
      <w:start w:val="1"/>
      <w:numFmt w:val="bullet"/>
      <w:lvlText w:val=""/>
      <w:lvlJc w:val="left"/>
      <w:pPr>
        <w:ind w:left="2946" w:hanging="360"/>
      </w:pPr>
      <w:rPr>
        <w:rFonts w:ascii="Symbol" w:hAnsi="Symbol" w:hint="default"/>
      </w:rPr>
    </w:lvl>
    <w:lvl w:ilvl="4" w:tplc="04140003" w:tentative="1">
      <w:start w:val="1"/>
      <w:numFmt w:val="bullet"/>
      <w:lvlText w:val="o"/>
      <w:lvlJc w:val="left"/>
      <w:pPr>
        <w:ind w:left="3666" w:hanging="360"/>
      </w:pPr>
      <w:rPr>
        <w:rFonts w:ascii="Courier New" w:hAnsi="Courier New" w:cs="Courier New" w:hint="default"/>
      </w:rPr>
    </w:lvl>
    <w:lvl w:ilvl="5" w:tplc="04140005" w:tentative="1">
      <w:start w:val="1"/>
      <w:numFmt w:val="bullet"/>
      <w:lvlText w:val=""/>
      <w:lvlJc w:val="left"/>
      <w:pPr>
        <w:ind w:left="4386" w:hanging="360"/>
      </w:pPr>
      <w:rPr>
        <w:rFonts w:ascii="Wingdings" w:hAnsi="Wingdings" w:hint="default"/>
      </w:rPr>
    </w:lvl>
    <w:lvl w:ilvl="6" w:tplc="04140001" w:tentative="1">
      <w:start w:val="1"/>
      <w:numFmt w:val="bullet"/>
      <w:lvlText w:val=""/>
      <w:lvlJc w:val="left"/>
      <w:pPr>
        <w:ind w:left="5106" w:hanging="360"/>
      </w:pPr>
      <w:rPr>
        <w:rFonts w:ascii="Symbol" w:hAnsi="Symbol" w:hint="default"/>
      </w:rPr>
    </w:lvl>
    <w:lvl w:ilvl="7" w:tplc="04140003" w:tentative="1">
      <w:start w:val="1"/>
      <w:numFmt w:val="bullet"/>
      <w:lvlText w:val="o"/>
      <w:lvlJc w:val="left"/>
      <w:pPr>
        <w:ind w:left="5826" w:hanging="360"/>
      </w:pPr>
      <w:rPr>
        <w:rFonts w:ascii="Courier New" w:hAnsi="Courier New" w:cs="Courier New" w:hint="default"/>
      </w:rPr>
    </w:lvl>
    <w:lvl w:ilvl="8" w:tplc="04140005" w:tentative="1">
      <w:start w:val="1"/>
      <w:numFmt w:val="bullet"/>
      <w:lvlText w:val=""/>
      <w:lvlJc w:val="left"/>
      <w:pPr>
        <w:ind w:left="6546" w:hanging="360"/>
      </w:pPr>
      <w:rPr>
        <w:rFonts w:ascii="Wingdings" w:hAnsi="Wingdings" w:hint="default"/>
      </w:rPr>
    </w:lvl>
  </w:abstractNum>
  <w:abstractNum w:abstractNumId="33">
    <w:nsid w:val="69357130"/>
    <w:multiLevelType w:val="hybridMultilevel"/>
    <w:tmpl w:val="7ED647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nsid w:val="6D692905"/>
    <w:multiLevelType w:val="hybridMultilevel"/>
    <w:tmpl w:val="F7DE9636"/>
    <w:lvl w:ilvl="0" w:tplc="7646C74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5">
    <w:nsid w:val="6D9A7F39"/>
    <w:multiLevelType w:val="hybridMultilevel"/>
    <w:tmpl w:val="9550A6D0"/>
    <w:lvl w:ilvl="0" w:tplc="1B32BDE6">
      <w:start w:val="1"/>
      <w:numFmt w:val="upperLetter"/>
      <w:lvlText w:val="%1)"/>
      <w:lvlJc w:val="left"/>
      <w:pPr>
        <w:ind w:left="720" w:hanging="360"/>
      </w:pPr>
      <w:rPr>
        <w:rFonts w:ascii="Tahoma" w:eastAsiaTheme="minorHAnsi" w:hAnsi="Tahoma" w:cs="Tahoma"/>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nsid w:val="70AA6B9F"/>
    <w:multiLevelType w:val="hybridMultilevel"/>
    <w:tmpl w:val="E20EC2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nsid w:val="7A3D460A"/>
    <w:multiLevelType w:val="hybridMultilevel"/>
    <w:tmpl w:val="52AE45C8"/>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num w:numId="1">
    <w:abstractNumId w:val="30"/>
  </w:num>
  <w:num w:numId="2">
    <w:abstractNumId w:val="10"/>
  </w:num>
  <w:num w:numId="3">
    <w:abstractNumId w:val="37"/>
  </w:num>
  <w:num w:numId="4">
    <w:abstractNumId w:val="32"/>
  </w:num>
  <w:num w:numId="5">
    <w:abstractNumId w:val="35"/>
  </w:num>
  <w:num w:numId="6">
    <w:abstractNumId w:val="9"/>
  </w:num>
  <w:num w:numId="7">
    <w:abstractNumId w:val="0"/>
  </w:num>
  <w:num w:numId="8">
    <w:abstractNumId w:val="20"/>
  </w:num>
  <w:num w:numId="9">
    <w:abstractNumId w:val="23"/>
  </w:num>
  <w:num w:numId="10">
    <w:abstractNumId w:val="33"/>
  </w:num>
  <w:num w:numId="11">
    <w:abstractNumId w:val="19"/>
  </w:num>
  <w:num w:numId="12">
    <w:abstractNumId w:val="2"/>
  </w:num>
  <w:num w:numId="13">
    <w:abstractNumId w:val="17"/>
  </w:num>
  <w:num w:numId="14">
    <w:abstractNumId w:val="18"/>
  </w:num>
  <w:num w:numId="15">
    <w:abstractNumId w:val="13"/>
  </w:num>
  <w:num w:numId="16">
    <w:abstractNumId w:val="31"/>
  </w:num>
  <w:num w:numId="17">
    <w:abstractNumId w:val="28"/>
  </w:num>
  <w:num w:numId="18">
    <w:abstractNumId w:val="22"/>
  </w:num>
  <w:num w:numId="19">
    <w:abstractNumId w:val="21"/>
  </w:num>
  <w:num w:numId="20">
    <w:abstractNumId w:val="12"/>
  </w:num>
  <w:num w:numId="21">
    <w:abstractNumId w:val="8"/>
  </w:num>
  <w:num w:numId="22">
    <w:abstractNumId w:val="26"/>
  </w:num>
  <w:num w:numId="23">
    <w:abstractNumId w:val="5"/>
  </w:num>
  <w:num w:numId="24">
    <w:abstractNumId w:val="7"/>
  </w:num>
  <w:num w:numId="25">
    <w:abstractNumId w:val="36"/>
  </w:num>
  <w:num w:numId="26">
    <w:abstractNumId w:val="4"/>
  </w:num>
  <w:num w:numId="27">
    <w:abstractNumId w:val="14"/>
  </w:num>
  <w:num w:numId="28">
    <w:abstractNumId w:val="29"/>
  </w:num>
  <w:num w:numId="29">
    <w:abstractNumId w:val="25"/>
  </w:num>
  <w:num w:numId="30">
    <w:abstractNumId w:val="1"/>
  </w:num>
  <w:num w:numId="31">
    <w:abstractNumId w:val="6"/>
  </w:num>
  <w:num w:numId="32">
    <w:abstractNumId w:val="15"/>
  </w:num>
  <w:num w:numId="33">
    <w:abstractNumId w:val="16"/>
  </w:num>
  <w:num w:numId="34">
    <w:abstractNumId w:val="24"/>
  </w:num>
  <w:num w:numId="35">
    <w:abstractNumId w:val="3"/>
  </w:num>
  <w:num w:numId="36">
    <w:abstractNumId w:val="11"/>
  </w:num>
  <w:num w:numId="37">
    <w:abstractNumId w:val="34"/>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A38"/>
    <w:rsid w:val="00015383"/>
    <w:rsid w:val="00021F29"/>
    <w:rsid w:val="00021FE7"/>
    <w:rsid w:val="00031045"/>
    <w:rsid w:val="000335CF"/>
    <w:rsid w:val="00035349"/>
    <w:rsid w:val="00035766"/>
    <w:rsid w:val="0004598C"/>
    <w:rsid w:val="000531A1"/>
    <w:rsid w:val="00066BF8"/>
    <w:rsid w:val="00074843"/>
    <w:rsid w:val="00080B51"/>
    <w:rsid w:val="00082DE9"/>
    <w:rsid w:val="00083CE4"/>
    <w:rsid w:val="000A4D35"/>
    <w:rsid w:val="000A6CAC"/>
    <w:rsid w:val="000B74EF"/>
    <w:rsid w:val="000C216F"/>
    <w:rsid w:val="000C4CB9"/>
    <w:rsid w:val="000E1CA8"/>
    <w:rsid w:val="000E3B80"/>
    <w:rsid w:val="00102864"/>
    <w:rsid w:val="00114340"/>
    <w:rsid w:val="00125463"/>
    <w:rsid w:val="001447F9"/>
    <w:rsid w:val="00147D9C"/>
    <w:rsid w:val="001508BD"/>
    <w:rsid w:val="001809D9"/>
    <w:rsid w:val="001809FB"/>
    <w:rsid w:val="00181744"/>
    <w:rsid w:val="00185738"/>
    <w:rsid w:val="001C1C52"/>
    <w:rsid w:val="001E0117"/>
    <w:rsid w:val="001E0255"/>
    <w:rsid w:val="001F1B64"/>
    <w:rsid w:val="00207DDD"/>
    <w:rsid w:val="00211984"/>
    <w:rsid w:val="00230910"/>
    <w:rsid w:val="002460AF"/>
    <w:rsid w:val="00247AB2"/>
    <w:rsid w:val="002568D0"/>
    <w:rsid w:val="00260DD6"/>
    <w:rsid w:val="00274C22"/>
    <w:rsid w:val="00285A70"/>
    <w:rsid w:val="002B09E1"/>
    <w:rsid w:val="002B2825"/>
    <w:rsid w:val="00300C64"/>
    <w:rsid w:val="00307F55"/>
    <w:rsid w:val="00330CF2"/>
    <w:rsid w:val="00374B0D"/>
    <w:rsid w:val="0039632F"/>
    <w:rsid w:val="00397650"/>
    <w:rsid w:val="003C0E7F"/>
    <w:rsid w:val="003F03D6"/>
    <w:rsid w:val="003F4214"/>
    <w:rsid w:val="003F770A"/>
    <w:rsid w:val="003F7FDB"/>
    <w:rsid w:val="00403980"/>
    <w:rsid w:val="00423D46"/>
    <w:rsid w:val="0042413B"/>
    <w:rsid w:val="00424764"/>
    <w:rsid w:val="00440167"/>
    <w:rsid w:val="00445A19"/>
    <w:rsid w:val="004547DC"/>
    <w:rsid w:val="0047531B"/>
    <w:rsid w:val="00491944"/>
    <w:rsid w:val="004C0036"/>
    <w:rsid w:val="004C419A"/>
    <w:rsid w:val="004C755B"/>
    <w:rsid w:val="004E0FF7"/>
    <w:rsid w:val="004F5D48"/>
    <w:rsid w:val="004F6547"/>
    <w:rsid w:val="0050146E"/>
    <w:rsid w:val="00511F36"/>
    <w:rsid w:val="00516BB6"/>
    <w:rsid w:val="00516FCF"/>
    <w:rsid w:val="00527359"/>
    <w:rsid w:val="00537E81"/>
    <w:rsid w:val="005416C4"/>
    <w:rsid w:val="00571F3A"/>
    <w:rsid w:val="00591FF6"/>
    <w:rsid w:val="005C31DA"/>
    <w:rsid w:val="005C410B"/>
    <w:rsid w:val="005C52F7"/>
    <w:rsid w:val="005E3323"/>
    <w:rsid w:val="00613412"/>
    <w:rsid w:val="006311E2"/>
    <w:rsid w:val="00634A9B"/>
    <w:rsid w:val="00672437"/>
    <w:rsid w:val="006730B9"/>
    <w:rsid w:val="00677612"/>
    <w:rsid w:val="006B78A7"/>
    <w:rsid w:val="006C61D7"/>
    <w:rsid w:val="00710875"/>
    <w:rsid w:val="007169E8"/>
    <w:rsid w:val="007362EF"/>
    <w:rsid w:val="00740141"/>
    <w:rsid w:val="00741EA3"/>
    <w:rsid w:val="0078247B"/>
    <w:rsid w:val="00797CBB"/>
    <w:rsid w:val="007B0446"/>
    <w:rsid w:val="007B1799"/>
    <w:rsid w:val="007B2844"/>
    <w:rsid w:val="007C7284"/>
    <w:rsid w:val="007D0753"/>
    <w:rsid w:val="007D6528"/>
    <w:rsid w:val="007F6149"/>
    <w:rsid w:val="0080484D"/>
    <w:rsid w:val="00831454"/>
    <w:rsid w:val="008416CF"/>
    <w:rsid w:val="00852C31"/>
    <w:rsid w:val="008608CD"/>
    <w:rsid w:val="008612B1"/>
    <w:rsid w:val="00885AB1"/>
    <w:rsid w:val="008964A2"/>
    <w:rsid w:val="008D0563"/>
    <w:rsid w:val="008D092B"/>
    <w:rsid w:val="00900E1A"/>
    <w:rsid w:val="00906DA1"/>
    <w:rsid w:val="009136F9"/>
    <w:rsid w:val="00926F72"/>
    <w:rsid w:val="009279FE"/>
    <w:rsid w:val="00931605"/>
    <w:rsid w:val="00934823"/>
    <w:rsid w:val="009349FA"/>
    <w:rsid w:val="00940272"/>
    <w:rsid w:val="00956739"/>
    <w:rsid w:val="00975F33"/>
    <w:rsid w:val="009A048F"/>
    <w:rsid w:val="009A773E"/>
    <w:rsid w:val="009B229D"/>
    <w:rsid w:val="009B35B9"/>
    <w:rsid w:val="009B6DE2"/>
    <w:rsid w:val="009E4D64"/>
    <w:rsid w:val="009F6413"/>
    <w:rsid w:val="00A01AF1"/>
    <w:rsid w:val="00A028F4"/>
    <w:rsid w:val="00A0294B"/>
    <w:rsid w:val="00A15A72"/>
    <w:rsid w:val="00A17D5D"/>
    <w:rsid w:val="00A24A25"/>
    <w:rsid w:val="00A26EF3"/>
    <w:rsid w:val="00A46032"/>
    <w:rsid w:val="00A53C86"/>
    <w:rsid w:val="00A61D75"/>
    <w:rsid w:val="00A73753"/>
    <w:rsid w:val="00A73A03"/>
    <w:rsid w:val="00A7435D"/>
    <w:rsid w:val="00AB72DE"/>
    <w:rsid w:val="00AC1885"/>
    <w:rsid w:val="00AD5334"/>
    <w:rsid w:val="00AD5A17"/>
    <w:rsid w:val="00B52B5B"/>
    <w:rsid w:val="00B80CD0"/>
    <w:rsid w:val="00B83764"/>
    <w:rsid w:val="00B94BFB"/>
    <w:rsid w:val="00BA44FB"/>
    <w:rsid w:val="00BB16AF"/>
    <w:rsid w:val="00BC67FF"/>
    <w:rsid w:val="00BD3304"/>
    <w:rsid w:val="00BD77CC"/>
    <w:rsid w:val="00C007A9"/>
    <w:rsid w:val="00C04100"/>
    <w:rsid w:val="00C0528F"/>
    <w:rsid w:val="00C10599"/>
    <w:rsid w:val="00C156AD"/>
    <w:rsid w:val="00C24DC8"/>
    <w:rsid w:val="00C46DE5"/>
    <w:rsid w:val="00C4706B"/>
    <w:rsid w:val="00C902D0"/>
    <w:rsid w:val="00C9180A"/>
    <w:rsid w:val="00C94209"/>
    <w:rsid w:val="00CB44D4"/>
    <w:rsid w:val="00CF32C2"/>
    <w:rsid w:val="00D02003"/>
    <w:rsid w:val="00D20B72"/>
    <w:rsid w:val="00D224F7"/>
    <w:rsid w:val="00D25B1F"/>
    <w:rsid w:val="00D37DA9"/>
    <w:rsid w:val="00D554C4"/>
    <w:rsid w:val="00D6295B"/>
    <w:rsid w:val="00D71E72"/>
    <w:rsid w:val="00D85E33"/>
    <w:rsid w:val="00DB018E"/>
    <w:rsid w:val="00DB0325"/>
    <w:rsid w:val="00DB40D7"/>
    <w:rsid w:val="00DC3884"/>
    <w:rsid w:val="00DC60CC"/>
    <w:rsid w:val="00DE4152"/>
    <w:rsid w:val="00DF163B"/>
    <w:rsid w:val="00E60788"/>
    <w:rsid w:val="00E96890"/>
    <w:rsid w:val="00EE5942"/>
    <w:rsid w:val="00EF597D"/>
    <w:rsid w:val="00F23A38"/>
    <w:rsid w:val="00F277CD"/>
    <w:rsid w:val="00F347B7"/>
    <w:rsid w:val="00F371C4"/>
    <w:rsid w:val="00F41918"/>
    <w:rsid w:val="00F42D1F"/>
    <w:rsid w:val="00F611B1"/>
    <w:rsid w:val="00F62EFA"/>
    <w:rsid w:val="00F648EC"/>
    <w:rsid w:val="00F74660"/>
    <w:rsid w:val="00FA0027"/>
    <w:rsid w:val="00FC56AD"/>
    <w:rsid w:val="00FD0D10"/>
    <w:rsid w:val="00FD324F"/>
    <w:rsid w:val="00FE54E7"/>
    <w:rsid w:val="00FF354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38"/>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23A3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77612"/>
    <w:pPr>
      <w:ind w:left="720"/>
      <w:contextualSpacing/>
    </w:pPr>
  </w:style>
  <w:style w:type="paragraph" w:styleId="Bobletekst">
    <w:name w:val="Balloon Text"/>
    <w:basedOn w:val="Normal"/>
    <w:link w:val="BobletekstTegn"/>
    <w:uiPriority w:val="99"/>
    <w:semiHidden/>
    <w:unhideWhenUsed/>
    <w:rsid w:val="00300C64"/>
    <w:rPr>
      <w:rFonts w:ascii="Tahoma" w:hAnsi="Tahoma" w:cs="Tahoma"/>
      <w:sz w:val="16"/>
      <w:szCs w:val="16"/>
    </w:rPr>
  </w:style>
  <w:style w:type="character" w:customStyle="1" w:styleId="BobletekstTegn">
    <w:name w:val="Bobletekst Tegn"/>
    <w:basedOn w:val="Standardskriftforavsnitt"/>
    <w:link w:val="Bobletekst"/>
    <w:uiPriority w:val="99"/>
    <w:semiHidden/>
    <w:rsid w:val="00300C64"/>
    <w:rPr>
      <w:rFonts w:ascii="Tahoma" w:hAnsi="Tahoma" w:cs="Tahoma"/>
      <w:sz w:val="16"/>
      <w:szCs w:val="16"/>
    </w:rPr>
  </w:style>
  <w:style w:type="paragraph" w:styleId="Punktmerketliste">
    <w:name w:val="List Bullet"/>
    <w:basedOn w:val="Normal"/>
    <w:uiPriority w:val="99"/>
    <w:unhideWhenUsed/>
    <w:rsid w:val="001C1C52"/>
    <w:pPr>
      <w:numPr>
        <w:numId w:val="7"/>
      </w:numPr>
      <w:contextualSpacing/>
    </w:pPr>
  </w:style>
  <w:style w:type="paragraph" w:styleId="HTML-forhndsformatert">
    <w:name w:val="HTML Preformatted"/>
    <w:basedOn w:val="Normal"/>
    <w:link w:val="HTML-forhndsformatertTegn"/>
    <w:uiPriority w:val="99"/>
    <w:semiHidden/>
    <w:unhideWhenUsed/>
    <w:rsid w:val="000E1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nb-NO"/>
    </w:rPr>
  </w:style>
  <w:style w:type="character" w:customStyle="1" w:styleId="HTML-forhndsformatertTegn">
    <w:name w:val="HTML-forhåndsformatert Tegn"/>
    <w:basedOn w:val="Standardskriftforavsnitt"/>
    <w:link w:val="HTML-forhndsformatert"/>
    <w:uiPriority w:val="99"/>
    <w:semiHidden/>
    <w:rsid w:val="000E1CA8"/>
    <w:rPr>
      <w:rFonts w:ascii="Courier New" w:eastAsia="Times New Roman" w:hAnsi="Courier New" w:cs="Courier New"/>
      <w:sz w:val="20"/>
      <w:szCs w:val="20"/>
      <w:lang w:eastAsia="nb-NO"/>
    </w:rPr>
  </w:style>
  <w:style w:type="paragraph" w:styleId="Brdtekst">
    <w:name w:val="Body Text"/>
    <w:basedOn w:val="Normal"/>
    <w:link w:val="BrdtekstTegn"/>
    <w:unhideWhenUsed/>
    <w:rsid w:val="00C052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Gill Sans MT Light" w:eastAsia="Times New Roman" w:hAnsi="Gill Sans MT Light" w:cs="Times New Roman"/>
      <w:sz w:val="24"/>
      <w:szCs w:val="20"/>
      <w:lang w:eastAsia="nb-NO"/>
    </w:rPr>
  </w:style>
  <w:style w:type="character" w:customStyle="1" w:styleId="BrdtekstTegn">
    <w:name w:val="Brødtekst Tegn"/>
    <w:basedOn w:val="Standardskriftforavsnitt"/>
    <w:link w:val="Brdtekst"/>
    <w:rsid w:val="00C0528F"/>
    <w:rPr>
      <w:rFonts w:ascii="Gill Sans MT Light" w:eastAsia="Times New Roman" w:hAnsi="Gill Sans MT Light" w:cs="Times New Roman"/>
      <w:sz w:val="24"/>
      <w:szCs w:val="20"/>
      <w:lang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38"/>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23A3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77612"/>
    <w:pPr>
      <w:ind w:left="720"/>
      <w:contextualSpacing/>
    </w:pPr>
  </w:style>
  <w:style w:type="paragraph" w:styleId="Bobletekst">
    <w:name w:val="Balloon Text"/>
    <w:basedOn w:val="Normal"/>
    <w:link w:val="BobletekstTegn"/>
    <w:uiPriority w:val="99"/>
    <w:semiHidden/>
    <w:unhideWhenUsed/>
    <w:rsid w:val="00300C64"/>
    <w:rPr>
      <w:rFonts w:ascii="Tahoma" w:hAnsi="Tahoma" w:cs="Tahoma"/>
      <w:sz w:val="16"/>
      <w:szCs w:val="16"/>
    </w:rPr>
  </w:style>
  <w:style w:type="character" w:customStyle="1" w:styleId="BobletekstTegn">
    <w:name w:val="Bobletekst Tegn"/>
    <w:basedOn w:val="Standardskriftforavsnitt"/>
    <w:link w:val="Bobletekst"/>
    <w:uiPriority w:val="99"/>
    <w:semiHidden/>
    <w:rsid w:val="00300C64"/>
    <w:rPr>
      <w:rFonts w:ascii="Tahoma" w:hAnsi="Tahoma" w:cs="Tahoma"/>
      <w:sz w:val="16"/>
      <w:szCs w:val="16"/>
    </w:rPr>
  </w:style>
  <w:style w:type="paragraph" w:styleId="Punktmerketliste">
    <w:name w:val="List Bullet"/>
    <w:basedOn w:val="Normal"/>
    <w:uiPriority w:val="99"/>
    <w:unhideWhenUsed/>
    <w:rsid w:val="001C1C52"/>
    <w:pPr>
      <w:numPr>
        <w:numId w:val="7"/>
      </w:numPr>
      <w:contextualSpacing/>
    </w:pPr>
  </w:style>
  <w:style w:type="paragraph" w:styleId="HTML-forhndsformatert">
    <w:name w:val="HTML Preformatted"/>
    <w:basedOn w:val="Normal"/>
    <w:link w:val="HTML-forhndsformatertTegn"/>
    <w:uiPriority w:val="99"/>
    <w:semiHidden/>
    <w:unhideWhenUsed/>
    <w:rsid w:val="000E1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nb-NO"/>
    </w:rPr>
  </w:style>
  <w:style w:type="character" w:customStyle="1" w:styleId="HTML-forhndsformatertTegn">
    <w:name w:val="HTML-forhåndsformatert Tegn"/>
    <w:basedOn w:val="Standardskriftforavsnitt"/>
    <w:link w:val="HTML-forhndsformatert"/>
    <w:uiPriority w:val="99"/>
    <w:semiHidden/>
    <w:rsid w:val="000E1CA8"/>
    <w:rPr>
      <w:rFonts w:ascii="Courier New" w:eastAsia="Times New Roman" w:hAnsi="Courier New" w:cs="Courier New"/>
      <w:sz w:val="20"/>
      <w:szCs w:val="20"/>
      <w:lang w:eastAsia="nb-NO"/>
    </w:rPr>
  </w:style>
  <w:style w:type="paragraph" w:styleId="Brdtekst">
    <w:name w:val="Body Text"/>
    <w:basedOn w:val="Normal"/>
    <w:link w:val="BrdtekstTegn"/>
    <w:unhideWhenUsed/>
    <w:rsid w:val="00C052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Gill Sans MT Light" w:eastAsia="Times New Roman" w:hAnsi="Gill Sans MT Light" w:cs="Times New Roman"/>
      <w:sz w:val="24"/>
      <w:szCs w:val="20"/>
      <w:lang w:eastAsia="nb-NO"/>
    </w:rPr>
  </w:style>
  <w:style w:type="character" w:customStyle="1" w:styleId="BrdtekstTegn">
    <w:name w:val="Brødtekst Tegn"/>
    <w:basedOn w:val="Standardskriftforavsnitt"/>
    <w:link w:val="Brdtekst"/>
    <w:rsid w:val="00C0528F"/>
    <w:rPr>
      <w:rFonts w:ascii="Gill Sans MT Light" w:eastAsia="Times New Roman" w:hAnsi="Gill Sans MT Light" w:cs="Times New Roman"/>
      <w:sz w:val="24"/>
      <w:szCs w:val="20"/>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376173">
      <w:bodyDiv w:val="1"/>
      <w:marLeft w:val="0"/>
      <w:marRight w:val="0"/>
      <w:marTop w:val="0"/>
      <w:marBottom w:val="0"/>
      <w:divBdr>
        <w:top w:val="none" w:sz="0" w:space="0" w:color="auto"/>
        <w:left w:val="none" w:sz="0" w:space="0" w:color="auto"/>
        <w:bottom w:val="none" w:sz="0" w:space="0" w:color="auto"/>
        <w:right w:val="none" w:sz="0" w:space="0" w:color="auto"/>
      </w:divBdr>
    </w:div>
    <w:div w:id="592127954">
      <w:bodyDiv w:val="1"/>
      <w:marLeft w:val="0"/>
      <w:marRight w:val="0"/>
      <w:marTop w:val="0"/>
      <w:marBottom w:val="0"/>
      <w:divBdr>
        <w:top w:val="none" w:sz="0" w:space="0" w:color="auto"/>
        <w:left w:val="none" w:sz="0" w:space="0" w:color="auto"/>
        <w:bottom w:val="none" w:sz="0" w:space="0" w:color="auto"/>
        <w:right w:val="none" w:sz="0" w:space="0" w:color="auto"/>
      </w:divBdr>
    </w:div>
    <w:div w:id="1734087524">
      <w:bodyDiv w:val="1"/>
      <w:marLeft w:val="0"/>
      <w:marRight w:val="0"/>
      <w:marTop w:val="0"/>
      <w:marBottom w:val="0"/>
      <w:divBdr>
        <w:top w:val="none" w:sz="0" w:space="0" w:color="auto"/>
        <w:left w:val="none" w:sz="0" w:space="0" w:color="auto"/>
        <w:bottom w:val="none" w:sz="0" w:space="0" w:color="auto"/>
        <w:right w:val="none" w:sz="0" w:space="0" w:color="auto"/>
      </w:divBdr>
    </w:div>
    <w:div w:id="17812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1F384-1431-402F-8761-87C41F77E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4</Pages>
  <Words>1302</Words>
  <Characters>6903</Characters>
  <Application>Microsoft Office Word</Application>
  <DocSecurity>0</DocSecurity>
  <Lines>57</Lines>
  <Paragraphs>16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Kaare</dc:creator>
  <cp:lastModifiedBy>Egil</cp:lastModifiedBy>
  <cp:revision>17</cp:revision>
  <cp:lastPrinted>2014-06-19T20:40:00Z</cp:lastPrinted>
  <dcterms:created xsi:type="dcterms:W3CDTF">2014-10-21T15:02:00Z</dcterms:created>
  <dcterms:modified xsi:type="dcterms:W3CDTF">2014-10-31T08:48:00Z</dcterms:modified>
</cp:coreProperties>
</file>